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4D44A" w14:textId="77777777" w:rsidR="00263EA7" w:rsidRPr="00E4592F" w:rsidRDefault="00263EA7" w:rsidP="00263EA7">
      <w:pPr>
        <w:ind w:right="-257"/>
        <w:jc w:val="right"/>
        <w:rPr>
          <w:rFonts w:ascii="Times New Roman" w:hAnsi="Times New Roman"/>
          <w:szCs w:val="24"/>
        </w:rPr>
      </w:pPr>
    </w:p>
    <w:p w14:paraId="1DD0EFB4" w14:textId="77777777" w:rsidR="00786E2E" w:rsidRDefault="00786E2E" w:rsidP="00263EA7">
      <w:pPr>
        <w:pStyle w:val="BYBrdtext"/>
        <w:rPr>
          <w:b/>
          <w:sz w:val="36"/>
          <w:szCs w:val="36"/>
        </w:rPr>
      </w:pPr>
      <w:bookmarkStart w:id="0" w:name="startsvLEX_1_Dokumentbeskrivning"/>
      <w:bookmarkStart w:id="1" w:name="endsvLEX_1_Dokumentbeskrivning"/>
      <w:bookmarkEnd w:id="0"/>
      <w:bookmarkEnd w:id="1"/>
    </w:p>
    <w:p w14:paraId="7388978A" w14:textId="77777777" w:rsidR="00786E2E" w:rsidRDefault="00786E2E" w:rsidP="00263EA7">
      <w:pPr>
        <w:pStyle w:val="BYBrdtext"/>
        <w:rPr>
          <w:b/>
          <w:sz w:val="36"/>
          <w:szCs w:val="36"/>
        </w:rPr>
      </w:pPr>
    </w:p>
    <w:p w14:paraId="5A2A9074" w14:textId="77777777" w:rsidR="00786E2E" w:rsidRDefault="00786E2E" w:rsidP="00263EA7">
      <w:pPr>
        <w:pStyle w:val="BYBrdtext"/>
        <w:rPr>
          <w:b/>
          <w:sz w:val="36"/>
          <w:szCs w:val="36"/>
        </w:rPr>
      </w:pPr>
    </w:p>
    <w:p w14:paraId="2DF48DC8" w14:textId="77777777" w:rsidR="00786E2E" w:rsidRDefault="00786E2E" w:rsidP="00263EA7">
      <w:pPr>
        <w:pStyle w:val="BYBrdtext"/>
        <w:rPr>
          <w:b/>
          <w:sz w:val="36"/>
          <w:szCs w:val="36"/>
        </w:rPr>
      </w:pPr>
    </w:p>
    <w:p w14:paraId="19EFEAC1" w14:textId="77777777" w:rsidR="00786E2E" w:rsidRDefault="00786E2E" w:rsidP="00263EA7">
      <w:pPr>
        <w:pStyle w:val="BYBrdtext"/>
        <w:rPr>
          <w:b/>
          <w:sz w:val="36"/>
          <w:szCs w:val="36"/>
        </w:rPr>
      </w:pPr>
    </w:p>
    <w:p w14:paraId="240DB153" w14:textId="77777777" w:rsidR="003B7B01" w:rsidRDefault="00263EA7" w:rsidP="00263EA7">
      <w:pPr>
        <w:pStyle w:val="BYBrdtext"/>
        <w:rPr>
          <w:rFonts w:ascii="Arial" w:hAnsi="Arial" w:cs="Arial"/>
          <w:b/>
          <w:sz w:val="36"/>
          <w:szCs w:val="36"/>
        </w:rPr>
      </w:pPr>
      <w:r w:rsidRPr="00A17C43">
        <w:rPr>
          <w:rFonts w:ascii="Arial" w:hAnsi="Arial" w:cs="Arial"/>
          <w:b/>
          <w:sz w:val="36"/>
          <w:szCs w:val="36"/>
        </w:rPr>
        <w:t xml:space="preserve">Tillsynsplan </w:t>
      </w:r>
      <w:r w:rsidR="00786E2E" w:rsidRPr="00A17C43">
        <w:rPr>
          <w:rFonts w:ascii="Arial" w:hAnsi="Arial" w:cs="Arial"/>
          <w:b/>
          <w:sz w:val="36"/>
          <w:szCs w:val="36"/>
        </w:rPr>
        <w:t>202</w:t>
      </w:r>
      <w:r w:rsidR="00DF7F3B">
        <w:rPr>
          <w:rFonts w:ascii="Arial" w:hAnsi="Arial" w:cs="Arial"/>
          <w:b/>
          <w:sz w:val="36"/>
          <w:szCs w:val="36"/>
        </w:rPr>
        <w:t>5</w:t>
      </w:r>
      <w:r w:rsidR="00786E2E" w:rsidRPr="00A17C43">
        <w:rPr>
          <w:rFonts w:ascii="Arial" w:hAnsi="Arial" w:cs="Arial"/>
          <w:b/>
          <w:sz w:val="36"/>
          <w:szCs w:val="36"/>
        </w:rPr>
        <w:t xml:space="preserve"> </w:t>
      </w:r>
      <w:r w:rsidR="003B7B01">
        <w:rPr>
          <w:rFonts w:ascii="Arial" w:hAnsi="Arial" w:cs="Arial"/>
          <w:b/>
          <w:sz w:val="36"/>
          <w:szCs w:val="36"/>
        </w:rPr>
        <w:t>Torsås kommun,</w:t>
      </w:r>
    </w:p>
    <w:p w14:paraId="3C58945F" w14:textId="77777777" w:rsidR="00263EA7" w:rsidRPr="00A17C43" w:rsidRDefault="00786E2E" w:rsidP="00263EA7">
      <w:pPr>
        <w:pStyle w:val="BYBrdtext"/>
        <w:rPr>
          <w:rFonts w:ascii="Arial" w:hAnsi="Arial" w:cs="Arial"/>
          <w:b/>
          <w:sz w:val="36"/>
          <w:szCs w:val="36"/>
        </w:rPr>
      </w:pPr>
      <w:r w:rsidRPr="00A17C43">
        <w:rPr>
          <w:rFonts w:ascii="Arial" w:hAnsi="Arial" w:cs="Arial"/>
          <w:b/>
          <w:sz w:val="36"/>
          <w:szCs w:val="36"/>
        </w:rPr>
        <w:t>gällande kontroll av serveringstillstånd</w:t>
      </w:r>
      <w:r w:rsidR="00263EA7" w:rsidRPr="00A17C43">
        <w:rPr>
          <w:rFonts w:ascii="Arial" w:hAnsi="Arial" w:cs="Arial"/>
          <w:b/>
          <w:sz w:val="36"/>
          <w:szCs w:val="36"/>
        </w:rPr>
        <w:t>,</w:t>
      </w:r>
      <w:r w:rsidRPr="00A17C43">
        <w:rPr>
          <w:rFonts w:ascii="Arial" w:hAnsi="Arial" w:cs="Arial"/>
          <w:b/>
          <w:sz w:val="36"/>
          <w:szCs w:val="36"/>
        </w:rPr>
        <w:t xml:space="preserve"> tobaksförsäljningstillstånd, detaljhandel/servering av folköl</w:t>
      </w:r>
      <w:r w:rsidR="000F78B2" w:rsidRPr="00A17C43">
        <w:rPr>
          <w:rFonts w:ascii="Arial" w:hAnsi="Arial" w:cs="Arial"/>
          <w:b/>
          <w:sz w:val="36"/>
          <w:szCs w:val="36"/>
        </w:rPr>
        <w:t>,</w:t>
      </w:r>
      <w:r w:rsidRPr="00A17C43">
        <w:rPr>
          <w:rFonts w:ascii="Arial" w:hAnsi="Arial" w:cs="Arial"/>
          <w:b/>
          <w:sz w:val="36"/>
          <w:szCs w:val="36"/>
        </w:rPr>
        <w:t xml:space="preserve"> försäljning av receptfria läkemedel och tobaksfria nikotinprodukter.</w:t>
      </w:r>
    </w:p>
    <w:p w14:paraId="2D40C479" w14:textId="77777777" w:rsidR="00786E2E" w:rsidRPr="00A17C43" w:rsidRDefault="00786E2E" w:rsidP="00263EA7">
      <w:pPr>
        <w:pStyle w:val="BYBrdtext"/>
        <w:rPr>
          <w:rFonts w:ascii="Arial" w:hAnsi="Arial" w:cs="Arial"/>
        </w:rPr>
      </w:pPr>
    </w:p>
    <w:p w14:paraId="28BE2622" w14:textId="77777777" w:rsidR="00786E2E" w:rsidRPr="00A17C43" w:rsidRDefault="00786E2E" w:rsidP="00263EA7">
      <w:pPr>
        <w:pStyle w:val="BYBrdtext"/>
        <w:rPr>
          <w:rFonts w:ascii="Arial" w:hAnsi="Arial" w:cs="Arial"/>
        </w:rPr>
      </w:pPr>
    </w:p>
    <w:p w14:paraId="21C9A777" w14:textId="77777777" w:rsidR="00786E2E" w:rsidRPr="00A17C43" w:rsidRDefault="00786E2E" w:rsidP="00263EA7">
      <w:pPr>
        <w:pStyle w:val="BYBrdtext"/>
        <w:rPr>
          <w:rFonts w:ascii="Arial" w:hAnsi="Arial" w:cs="Arial"/>
        </w:rPr>
      </w:pPr>
    </w:p>
    <w:p w14:paraId="502A5426" w14:textId="77777777" w:rsidR="00786E2E" w:rsidRPr="00A17C43" w:rsidRDefault="00786E2E" w:rsidP="00263EA7">
      <w:pPr>
        <w:pStyle w:val="BYBrdtext"/>
        <w:rPr>
          <w:rFonts w:ascii="Arial" w:hAnsi="Arial" w:cs="Arial"/>
        </w:rPr>
      </w:pPr>
    </w:p>
    <w:p w14:paraId="02EB206F" w14:textId="77777777" w:rsidR="00786E2E" w:rsidRPr="00A17C43" w:rsidRDefault="00786E2E" w:rsidP="00263EA7">
      <w:pPr>
        <w:pStyle w:val="BYBrdtext"/>
        <w:rPr>
          <w:rFonts w:ascii="Arial" w:hAnsi="Arial" w:cs="Arial"/>
        </w:rPr>
      </w:pPr>
    </w:p>
    <w:p w14:paraId="1147E1A6" w14:textId="77777777" w:rsidR="00786E2E" w:rsidRPr="00A17C43" w:rsidRDefault="00786E2E" w:rsidP="00263EA7">
      <w:pPr>
        <w:pStyle w:val="BYBrdtext"/>
        <w:rPr>
          <w:rFonts w:ascii="Arial" w:hAnsi="Arial" w:cs="Arial"/>
        </w:rPr>
      </w:pPr>
    </w:p>
    <w:p w14:paraId="0DA84DF0" w14:textId="77777777" w:rsidR="00786E2E" w:rsidRPr="00A17C43" w:rsidRDefault="00786E2E" w:rsidP="00263EA7">
      <w:pPr>
        <w:pStyle w:val="BYBrdtext"/>
        <w:rPr>
          <w:rFonts w:ascii="Arial" w:hAnsi="Arial" w:cs="Arial"/>
        </w:rPr>
      </w:pPr>
    </w:p>
    <w:p w14:paraId="0CC2B640" w14:textId="77777777" w:rsidR="00786E2E" w:rsidRPr="00A17C43" w:rsidRDefault="00786E2E" w:rsidP="00263EA7">
      <w:pPr>
        <w:pStyle w:val="BYBrdtext"/>
        <w:rPr>
          <w:rFonts w:ascii="Arial" w:hAnsi="Arial" w:cs="Arial"/>
        </w:rPr>
      </w:pPr>
    </w:p>
    <w:p w14:paraId="24D6625C" w14:textId="77777777" w:rsidR="00786E2E" w:rsidRPr="00A17C43" w:rsidRDefault="00786E2E" w:rsidP="00263EA7">
      <w:pPr>
        <w:pStyle w:val="BYBrdtext"/>
        <w:rPr>
          <w:rFonts w:ascii="Arial" w:hAnsi="Arial" w:cs="Arial"/>
        </w:rPr>
      </w:pPr>
    </w:p>
    <w:p w14:paraId="4F88243C" w14:textId="77777777" w:rsidR="00786E2E" w:rsidRPr="00A17C43" w:rsidRDefault="00786E2E" w:rsidP="00263EA7">
      <w:pPr>
        <w:pStyle w:val="BYBrdtext"/>
        <w:rPr>
          <w:rFonts w:ascii="Arial" w:hAnsi="Arial" w:cs="Arial"/>
        </w:rPr>
      </w:pPr>
    </w:p>
    <w:p w14:paraId="34E2F035" w14:textId="77777777" w:rsidR="00786E2E" w:rsidRPr="00A17C43" w:rsidRDefault="00786E2E" w:rsidP="00263EA7">
      <w:pPr>
        <w:pStyle w:val="BYBrdtext"/>
        <w:rPr>
          <w:rFonts w:ascii="Arial" w:hAnsi="Arial" w:cs="Arial"/>
        </w:rPr>
      </w:pPr>
    </w:p>
    <w:p w14:paraId="0125F601" w14:textId="77777777" w:rsidR="00786E2E" w:rsidRPr="00A17C43" w:rsidRDefault="00786E2E" w:rsidP="00263EA7">
      <w:pPr>
        <w:pStyle w:val="BYBrdtext"/>
        <w:rPr>
          <w:rFonts w:ascii="Arial" w:hAnsi="Arial" w:cs="Arial"/>
        </w:rPr>
      </w:pPr>
    </w:p>
    <w:p w14:paraId="285B2230" w14:textId="77777777" w:rsidR="00786E2E" w:rsidRPr="00A17C43" w:rsidRDefault="00786E2E" w:rsidP="00263EA7">
      <w:pPr>
        <w:pStyle w:val="BYBrdtext"/>
        <w:rPr>
          <w:rFonts w:ascii="Arial" w:hAnsi="Arial" w:cs="Arial"/>
        </w:rPr>
      </w:pPr>
    </w:p>
    <w:p w14:paraId="4B3B4A27" w14:textId="77777777" w:rsidR="00786E2E" w:rsidRPr="00A17C43" w:rsidRDefault="00786E2E" w:rsidP="00263EA7">
      <w:pPr>
        <w:pStyle w:val="BYBrdtext"/>
        <w:rPr>
          <w:rFonts w:ascii="Arial" w:hAnsi="Arial" w:cs="Arial"/>
        </w:rPr>
      </w:pPr>
    </w:p>
    <w:p w14:paraId="3C98A0C8" w14:textId="77777777" w:rsidR="00786E2E" w:rsidRPr="00A17C43" w:rsidRDefault="00786E2E" w:rsidP="00263EA7">
      <w:pPr>
        <w:pStyle w:val="BYBrdtext"/>
        <w:rPr>
          <w:rFonts w:ascii="Arial" w:hAnsi="Arial" w:cs="Arial"/>
        </w:rPr>
      </w:pPr>
    </w:p>
    <w:p w14:paraId="465CFC50" w14:textId="77777777" w:rsidR="00786E2E" w:rsidRPr="00A17C43" w:rsidRDefault="00786E2E" w:rsidP="00263EA7">
      <w:pPr>
        <w:pStyle w:val="BYBrdtext"/>
        <w:rPr>
          <w:rFonts w:ascii="Arial" w:hAnsi="Arial" w:cs="Arial"/>
        </w:rPr>
      </w:pPr>
    </w:p>
    <w:p w14:paraId="784852DD" w14:textId="77777777" w:rsidR="00786E2E" w:rsidRPr="00A17C43" w:rsidRDefault="00786E2E" w:rsidP="00263EA7">
      <w:pPr>
        <w:pStyle w:val="BYBrdtext"/>
        <w:rPr>
          <w:rFonts w:ascii="Arial" w:hAnsi="Arial" w:cs="Arial"/>
        </w:rPr>
      </w:pPr>
    </w:p>
    <w:p w14:paraId="099FE545" w14:textId="77777777" w:rsidR="00786E2E" w:rsidRPr="00A17C43" w:rsidRDefault="00786E2E" w:rsidP="00263EA7">
      <w:pPr>
        <w:pStyle w:val="BYBrdtext"/>
        <w:rPr>
          <w:rFonts w:ascii="Arial" w:hAnsi="Arial" w:cs="Arial"/>
        </w:rPr>
      </w:pPr>
    </w:p>
    <w:p w14:paraId="562B3AA4" w14:textId="77777777" w:rsidR="00786E2E" w:rsidRPr="00A17C43" w:rsidRDefault="00786E2E" w:rsidP="00263EA7">
      <w:pPr>
        <w:pStyle w:val="BYBrdtext"/>
        <w:rPr>
          <w:rFonts w:ascii="Arial" w:hAnsi="Arial" w:cs="Arial"/>
        </w:rPr>
      </w:pPr>
    </w:p>
    <w:p w14:paraId="537596B8" w14:textId="77777777" w:rsidR="00786E2E" w:rsidRPr="00A17C43" w:rsidRDefault="00786E2E" w:rsidP="00263EA7">
      <w:pPr>
        <w:pStyle w:val="BYBrdtext"/>
        <w:rPr>
          <w:rFonts w:ascii="Arial" w:hAnsi="Arial" w:cs="Arial"/>
        </w:rPr>
      </w:pPr>
    </w:p>
    <w:p w14:paraId="6123F552" w14:textId="77777777" w:rsidR="00786E2E" w:rsidRPr="00A17C43" w:rsidRDefault="00786E2E" w:rsidP="00263EA7">
      <w:pPr>
        <w:pStyle w:val="BYBrdtext"/>
        <w:rPr>
          <w:rFonts w:ascii="Arial" w:hAnsi="Arial" w:cs="Arial"/>
        </w:rPr>
      </w:pPr>
    </w:p>
    <w:p w14:paraId="3B873AE2" w14:textId="77777777" w:rsidR="00786E2E" w:rsidRPr="00A17C43" w:rsidRDefault="00786E2E" w:rsidP="00263EA7">
      <w:pPr>
        <w:pStyle w:val="BYBrdtext"/>
        <w:rPr>
          <w:rFonts w:ascii="Arial" w:hAnsi="Arial" w:cs="Arial"/>
        </w:rPr>
      </w:pPr>
    </w:p>
    <w:p w14:paraId="4DEABFC0" w14:textId="77777777" w:rsidR="00786E2E" w:rsidRPr="00A17C43" w:rsidRDefault="00786E2E" w:rsidP="00263EA7">
      <w:pPr>
        <w:pStyle w:val="BYBrdtext"/>
        <w:rPr>
          <w:rFonts w:ascii="Arial" w:hAnsi="Arial" w:cs="Arial"/>
        </w:rPr>
      </w:pPr>
    </w:p>
    <w:p w14:paraId="41CB05D0" w14:textId="77777777" w:rsidR="00786E2E" w:rsidRPr="00A17C43" w:rsidRDefault="00786E2E" w:rsidP="00263EA7">
      <w:pPr>
        <w:pStyle w:val="BYBrdtext"/>
        <w:rPr>
          <w:rFonts w:ascii="Arial" w:hAnsi="Arial" w:cs="Arial"/>
        </w:rPr>
      </w:pPr>
    </w:p>
    <w:p w14:paraId="24AAC6F8" w14:textId="77777777" w:rsidR="00786E2E" w:rsidRPr="00A17C43" w:rsidRDefault="00786E2E" w:rsidP="00263EA7">
      <w:pPr>
        <w:pStyle w:val="BYBrdtext"/>
        <w:rPr>
          <w:rFonts w:ascii="Arial" w:hAnsi="Arial" w:cs="Arial"/>
        </w:rPr>
      </w:pPr>
    </w:p>
    <w:p w14:paraId="469FD9BB" w14:textId="77777777" w:rsidR="00786E2E" w:rsidRPr="00A17C43" w:rsidRDefault="00786E2E" w:rsidP="00263EA7">
      <w:pPr>
        <w:pStyle w:val="BYBrdtext"/>
        <w:rPr>
          <w:rFonts w:ascii="Arial" w:hAnsi="Arial" w:cs="Arial"/>
        </w:rPr>
      </w:pPr>
    </w:p>
    <w:p w14:paraId="7D70B944" w14:textId="77777777" w:rsidR="00786E2E" w:rsidRPr="00A17C43" w:rsidRDefault="00786E2E" w:rsidP="00263EA7">
      <w:pPr>
        <w:pStyle w:val="BYBrdtext"/>
        <w:rPr>
          <w:rFonts w:ascii="Arial" w:hAnsi="Arial" w:cs="Arial"/>
        </w:rPr>
      </w:pPr>
    </w:p>
    <w:p w14:paraId="688059D7" w14:textId="77777777" w:rsidR="00786E2E" w:rsidRPr="00A17C43" w:rsidRDefault="00786E2E" w:rsidP="00263EA7">
      <w:pPr>
        <w:pStyle w:val="BYBrdtext"/>
        <w:rPr>
          <w:rFonts w:ascii="Arial" w:hAnsi="Arial" w:cs="Arial"/>
        </w:rPr>
      </w:pPr>
    </w:p>
    <w:p w14:paraId="1F037BED" w14:textId="77777777" w:rsidR="00786E2E" w:rsidRPr="00A17C43" w:rsidRDefault="00786E2E" w:rsidP="00263EA7">
      <w:pPr>
        <w:pStyle w:val="BYBrdtext"/>
        <w:rPr>
          <w:rFonts w:ascii="Arial" w:hAnsi="Arial" w:cs="Arial"/>
        </w:rPr>
      </w:pPr>
    </w:p>
    <w:p w14:paraId="63B5FF5F" w14:textId="77777777" w:rsidR="00786E2E" w:rsidRPr="00A17C43" w:rsidRDefault="00786E2E" w:rsidP="00263EA7">
      <w:pPr>
        <w:pStyle w:val="BYBrdtext"/>
        <w:rPr>
          <w:rFonts w:ascii="Arial" w:hAnsi="Arial" w:cs="Arial"/>
        </w:rPr>
      </w:pPr>
    </w:p>
    <w:p w14:paraId="5812DC44" w14:textId="77777777" w:rsidR="00786E2E" w:rsidRPr="00A17C43" w:rsidRDefault="00786E2E" w:rsidP="00263EA7">
      <w:pPr>
        <w:pStyle w:val="BYBrdtext"/>
        <w:rPr>
          <w:rFonts w:ascii="Arial" w:hAnsi="Arial" w:cs="Arial"/>
        </w:rPr>
      </w:pPr>
    </w:p>
    <w:p w14:paraId="66990719" w14:textId="77777777" w:rsidR="00786E2E" w:rsidRPr="00A17C43" w:rsidRDefault="00786E2E" w:rsidP="00263EA7">
      <w:pPr>
        <w:pStyle w:val="BYBrdtext"/>
        <w:rPr>
          <w:rFonts w:ascii="Arial" w:hAnsi="Arial" w:cs="Arial"/>
        </w:rPr>
      </w:pPr>
    </w:p>
    <w:p w14:paraId="17B24797" w14:textId="77777777" w:rsidR="00786E2E" w:rsidRPr="00A17C43" w:rsidRDefault="00786E2E" w:rsidP="00263EA7">
      <w:pPr>
        <w:pStyle w:val="BYBrdtext"/>
        <w:rPr>
          <w:rFonts w:ascii="Arial" w:hAnsi="Arial" w:cs="Arial"/>
        </w:rPr>
      </w:pPr>
    </w:p>
    <w:p w14:paraId="2D7128D9" w14:textId="77777777" w:rsidR="00786E2E" w:rsidRPr="00A17C43" w:rsidRDefault="00786E2E" w:rsidP="00263EA7">
      <w:pPr>
        <w:pStyle w:val="BYBrdtext"/>
        <w:rPr>
          <w:rFonts w:ascii="Arial" w:hAnsi="Arial" w:cs="Arial"/>
          <w:b/>
          <w:sz w:val="28"/>
          <w:szCs w:val="28"/>
        </w:rPr>
      </w:pPr>
      <w:r w:rsidRPr="00A17C43">
        <w:rPr>
          <w:rFonts w:ascii="Arial" w:hAnsi="Arial" w:cs="Arial"/>
          <w:b/>
          <w:sz w:val="28"/>
          <w:szCs w:val="28"/>
        </w:rPr>
        <w:t>Inledning</w:t>
      </w:r>
    </w:p>
    <w:p w14:paraId="6938E120" w14:textId="77777777" w:rsidR="00E752F0" w:rsidRDefault="00E752F0" w:rsidP="006A6AE7">
      <w:pPr>
        <w:pStyle w:val="BYBrdtext"/>
        <w:rPr>
          <w:rFonts w:ascii="Arial" w:hAnsi="Arial" w:cs="Arial"/>
        </w:rPr>
      </w:pPr>
    </w:p>
    <w:p w14:paraId="46216FBA" w14:textId="77777777" w:rsidR="006A6AE7" w:rsidRPr="00A17C43" w:rsidRDefault="009365E2" w:rsidP="006A6AE7">
      <w:pPr>
        <w:pStyle w:val="BYBrdtext"/>
        <w:rPr>
          <w:rFonts w:ascii="Arial" w:hAnsi="Arial" w:cs="Arial"/>
        </w:rPr>
      </w:pPr>
      <w:r w:rsidRPr="009365E2">
        <w:rPr>
          <w:rFonts w:ascii="Arial" w:hAnsi="Arial" w:cs="Arial"/>
        </w:rPr>
        <w:t>Socialnämnden i Torsås Kommun handlägger ansökningar om alkoholserveringstillstånd och tobakstillstånd. Nämndens ansvar omfattar tillsyn över serveringsställen med serveringstillstånd samt försäljningsställen med tillstånd för tobak och liknande produkter. Man utövar även tillsyn för receptfria läkemedel, tobaksfria nikotinprodukter och e-cigaretter utifrån gällande lagar</w:t>
      </w:r>
      <w:r w:rsidRPr="009365E2">
        <w:rPr>
          <w:rFonts w:asciiTheme="majorHAnsi" w:hAnsiTheme="majorHAnsi"/>
        </w:rPr>
        <w:t>.</w:t>
      </w:r>
      <w:r>
        <w:t xml:space="preserve"> </w:t>
      </w:r>
      <w:r w:rsidR="00786E2E" w:rsidRPr="00A17C43">
        <w:rPr>
          <w:rFonts w:ascii="Arial" w:hAnsi="Arial" w:cs="Arial"/>
        </w:rPr>
        <w:t xml:space="preserve">Socialnämnden har som operativ tillsynsmyndighet under alkohollagen krav på sig att upprätta en tillsynsplan som omfattar nämndens ansvarsområden. </w:t>
      </w:r>
    </w:p>
    <w:p w14:paraId="0BC80A04" w14:textId="77777777" w:rsidR="006A6AE7" w:rsidRPr="00A17C43" w:rsidRDefault="006A6AE7" w:rsidP="006A6AE7">
      <w:pPr>
        <w:pStyle w:val="BYBrdtext"/>
        <w:rPr>
          <w:rFonts w:ascii="Arial" w:hAnsi="Arial" w:cs="Arial"/>
        </w:rPr>
      </w:pPr>
      <w:r w:rsidRPr="00A17C43">
        <w:rPr>
          <w:rFonts w:ascii="Arial" w:hAnsi="Arial" w:cs="Arial"/>
        </w:rPr>
        <w:t>Upprättandet av en tillsynspla</w:t>
      </w:r>
      <w:r w:rsidR="00E752F0">
        <w:rPr>
          <w:rFonts w:ascii="Arial" w:hAnsi="Arial" w:cs="Arial"/>
        </w:rPr>
        <w:t>n ska bidra till att verksamheten planerar och samordnar sin tillsyn</w:t>
      </w:r>
      <w:r w:rsidR="008109B3">
        <w:rPr>
          <w:rFonts w:ascii="Arial" w:hAnsi="Arial" w:cs="Arial"/>
        </w:rPr>
        <w:t xml:space="preserve"> kostnadseffektivitet.</w:t>
      </w:r>
      <w:r w:rsidRPr="00A17C43">
        <w:rPr>
          <w:rFonts w:ascii="Arial" w:hAnsi="Arial" w:cs="Arial"/>
        </w:rPr>
        <w:t xml:space="preserve"> Genom tillsynsarbetet i Torsås Kommun vill vi verka för en ansvarsfull alkoholservering och få bort missförhållande och få till stånd ett gott samarbete mellan kommun och näringsidkare</w:t>
      </w:r>
      <w:r w:rsidRPr="00402FC3">
        <w:rPr>
          <w:rFonts w:ascii="Arial" w:hAnsi="Arial" w:cs="Arial"/>
        </w:rPr>
        <w:t>.</w:t>
      </w:r>
      <w:r w:rsidR="00402FC3">
        <w:rPr>
          <w:rFonts w:ascii="Arial" w:hAnsi="Arial" w:cs="Arial"/>
        </w:rPr>
        <w:t xml:space="preserve"> </w:t>
      </w:r>
      <w:r w:rsidR="00402FC3" w:rsidRPr="00402FC3">
        <w:rPr>
          <w:rFonts w:ascii="Arial" w:hAnsi="Arial" w:cs="Arial"/>
        </w:rPr>
        <w:t>Kommunens uppgift är att vägleda tillståndshavarna och kontrollera att reglerna följs, samt förhindra uppkomst av skador och skydda minderåriga.</w:t>
      </w:r>
    </w:p>
    <w:p w14:paraId="1434EDF5" w14:textId="77777777" w:rsidR="006A6AE7" w:rsidRPr="00A17C43" w:rsidRDefault="006A6AE7" w:rsidP="006A6AE7">
      <w:pPr>
        <w:pStyle w:val="BYBrdtext"/>
        <w:rPr>
          <w:rFonts w:ascii="Arial" w:hAnsi="Arial" w:cs="Arial"/>
        </w:rPr>
      </w:pPr>
    </w:p>
    <w:p w14:paraId="4D9993D0" w14:textId="77777777" w:rsidR="006A6AE7" w:rsidRPr="00A17C43" w:rsidRDefault="006A6AE7" w:rsidP="006A6AE7">
      <w:pPr>
        <w:pStyle w:val="BYBrdtext"/>
        <w:rPr>
          <w:rFonts w:ascii="Arial" w:hAnsi="Arial" w:cs="Arial"/>
        </w:rPr>
      </w:pPr>
      <w:r w:rsidRPr="00A17C43">
        <w:rPr>
          <w:rFonts w:ascii="Arial" w:hAnsi="Arial" w:cs="Arial"/>
        </w:rPr>
        <w:t xml:space="preserve">Folkhälsomyndigheten är den instans som utöver central tillsyn för lagefterlevnad och meddelar allmänna råd till vägledning och tillämpning av respektive lag. </w:t>
      </w:r>
    </w:p>
    <w:p w14:paraId="17C87B2A" w14:textId="77777777" w:rsidR="006A6AE7" w:rsidRPr="00A17C43" w:rsidRDefault="006A6AE7" w:rsidP="006A6AE7">
      <w:pPr>
        <w:pStyle w:val="BYBrdtext"/>
        <w:rPr>
          <w:rFonts w:ascii="Arial" w:hAnsi="Arial" w:cs="Arial"/>
        </w:rPr>
      </w:pPr>
    </w:p>
    <w:p w14:paraId="0129C39E" w14:textId="77777777" w:rsidR="006A6AE7" w:rsidRPr="00A17C43" w:rsidRDefault="006A6AE7" w:rsidP="006A6AE7">
      <w:pPr>
        <w:pStyle w:val="BYBrdtext"/>
        <w:rPr>
          <w:rFonts w:ascii="Arial" w:hAnsi="Arial" w:cs="Arial"/>
        </w:rPr>
      </w:pPr>
      <w:r w:rsidRPr="00A17C43">
        <w:rPr>
          <w:rFonts w:ascii="Arial" w:hAnsi="Arial" w:cs="Arial"/>
        </w:rPr>
        <w:t>Länsstyrelsen utövar tillsyn inom länet, länsstyrelsen ska också biträda kommunerna och polismyndigheten.</w:t>
      </w:r>
    </w:p>
    <w:p w14:paraId="3A423135" w14:textId="77777777" w:rsidR="005D21E5" w:rsidRDefault="005D21E5" w:rsidP="005D21E5">
      <w:pPr>
        <w:pStyle w:val="BYBrdtext"/>
        <w:rPr>
          <w:rFonts w:ascii="Arial" w:hAnsi="Arial" w:cs="Arial"/>
        </w:rPr>
      </w:pPr>
    </w:p>
    <w:p w14:paraId="18668990" w14:textId="77777777" w:rsidR="005D21E5" w:rsidRDefault="005D21E5" w:rsidP="005D21E5">
      <w:pPr>
        <w:pStyle w:val="BYBrdtext"/>
        <w:rPr>
          <w:rFonts w:ascii="Arial" w:hAnsi="Arial" w:cs="Arial"/>
        </w:rPr>
      </w:pPr>
      <w:r w:rsidRPr="00A17C43">
        <w:rPr>
          <w:rFonts w:ascii="Arial" w:hAnsi="Arial" w:cs="Arial"/>
        </w:rPr>
        <w:t xml:space="preserve">Läkemedelsverket har tillsyn över efterlevnaden av ”lagen om handel med receptfria läkemedel” och de anslutande föreskrifter som finns knutna till lagen. Den kommun där detaljhandeln med vissa receptfria läkemedel bedrivs, ska kontrollera efterlevnaden av denna lag och av de föreskrifter som har meddelats i anslutning till lagen. Syftet med lagstiftningen är att motverka att människor skadas samt att upprätthålla en god kvalité på de receptfria läkemedlen. </w:t>
      </w:r>
    </w:p>
    <w:p w14:paraId="30B806F2" w14:textId="77777777" w:rsidR="006A6AE7" w:rsidRPr="00A17C43" w:rsidRDefault="006A6AE7" w:rsidP="006A6AE7">
      <w:pPr>
        <w:pStyle w:val="BYBrdtext"/>
        <w:rPr>
          <w:rFonts w:ascii="Arial" w:hAnsi="Arial" w:cs="Arial"/>
        </w:rPr>
      </w:pPr>
    </w:p>
    <w:p w14:paraId="1EEF3D25" w14:textId="77777777" w:rsidR="006A6AE7" w:rsidRPr="00A17C43" w:rsidRDefault="006A6AE7" w:rsidP="006A6AE7">
      <w:pPr>
        <w:pStyle w:val="BYBrdtext"/>
        <w:rPr>
          <w:rFonts w:ascii="Arial" w:hAnsi="Arial" w:cs="Arial"/>
        </w:rPr>
      </w:pPr>
      <w:r w:rsidRPr="00A17C43">
        <w:rPr>
          <w:rFonts w:ascii="Arial" w:hAnsi="Arial" w:cs="Arial"/>
        </w:rPr>
        <w:t>Lagstiftning inom respektive områden är skyddslagar vars huvudsyfte är att begränsa skadeverkningar.</w:t>
      </w:r>
    </w:p>
    <w:p w14:paraId="5B097601" w14:textId="77777777" w:rsidR="006A6AE7" w:rsidRPr="00A17C43" w:rsidRDefault="006A6AE7" w:rsidP="006A6AE7">
      <w:pPr>
        <w:pStyle w:val="BYBrdtext"/>
        <w:rPr>
          <w:rFonts w:ascii="Arial" w:hAnsi="Arial" w:cs="Arial"/>
        </w:rPr>
      </w:pPr>
    </w:p>
    <w:p w14:paraId="1500DBBC" w14:textId="77777777" w:rsidR="00914107" w:rsidRPr="00A17C43" w:rsidRDefault="00914107" w:rsidP="006A6AE7">
      <w:pPr>
        <w:pStyle w:val="BYBrdtext"/>
        <w:rPr>
          <w:rFonts w:ascii="Arial" w:hAnsi="Arial" w:cs="Arial"/>
        </w:rPr>
      </w:pPr>
    </w:p>
    <w:p w14:paraId="5CFA66D4" w14:textId="77777777" w:rsidR="00914107" w:rsidRPr="00A17C43" w:rsidRDefault="00914107" w:rsidP="00914107">
      <w:pPr>
        <w:pStyle w:val="BYBrdtext"/>
        <w:rPr>
          <w:rFonts w:ascii="Arial" w:hAnsi="Arial" w:cs="Arial"/>
          <w:b/>
          <w:sz w:val="28"/>
          <w:szCs w:val="28"/>
        </w:rPr>
      </w:pPr>
      <w:r w:rsidRPr="00A17C43">
        <w:rPr>
          <w:rFonts w:ascii="Arial" w:hAnsi="Arial" w:cs="Arial"/>
          <w:b/>
          <w:sz w:val="28"/>
          <w:szCs w:val="28"/>
        </w:rPr>
        <w:t>Gällande lagar</w:t>
      </w:r>
    </w:p>
    <w:p w14:paraId="0D47C150" w14:textId="77777777" w:rsidR="00914107" w:rsidRPr="00A17C43" w:rsidRDefault="00914107" w:rsidP="00914107">
      <w:pPr>
        <w:pStyle w:val="BYBrdtext"/>
        <w:rPr>
          <w:rFonts w:ascii="Arial" w:hAnsi="Arial" w:cs="Arial"/>
        </w:rPr>
      </w:pPr>
    </w:p>
    <w:p w14:paraId="14CFDBED" w14:textId="77777777" w:rsidR="00914107" w:rsidRPr="00A17C43" w:rsidRDefault="00914107" w:rsidP="00914107">
      <w:pPr>
        <w:pStyle w:val="BYBrdtext"/>
        <w:numPr>
          <w:ilvl w:val="0"/>
          <w:numId w:val="8"/>
        </w:numPr>
        <w:rPr>
          <w:rFonts w:ascii="Arial" w:hAnsi="Arial" w:cs="Arial"/>
        </w:rPr>
      </w:pPr>
      <w:r w:rsidRPr="00A17C43">
        <w:rPr>
          <w:rFonts w:ascii="Arial" w:hAnsi="Arial" w:cs="Arial"/>
        </w:rPr>
        <w:t>Alkohollag (2010:1622)</w:t>
      </w:r>
    </w:p>
    <w:p w14:paraId="0534DFFA" w14:textId="77777777" w:rsidR="00914107" w:rsidRPr="00A17C43" w:rsidRDefault="00914107" w:rsidP="00914107">
      <w:pPr>
        <w:pStyle w:val="BYBrdtext"/>
        <w:rPr>
          <w:rFonts w:ascii="Arial" w:hAnsi="Arial" w:cs="Arial"/>
        </w:rPr>
      </w:pPr>
    </w:p>
    <w:p w14:paraId="58813B3B" w14:textId="77777777" w:rsidR="00914107" w:rsidRPr="00A17C43" w:rsidRDefault="00914107" w:rsidP="00914107">
      <w:pPr>
        <w:pStyle w:val="BYBrdtext"/>
        <w:numPr>
          <w:ilvl w:val="0"/>
          <w:numId w:val="8"/>
        </w:numPr>
        <w:rPr>
          <w:rFonts w:ascii="Arial" w:hAnsi="Arial" w:cs="Arial"/>
        </w:rPr>
      </w:pPr>
      <w:r w:rsidRPr="00A17C43">
        <w:rPr>
          <w:rFonts w:ascii="Arial" w:hAnsi="Arial" w:cs="Arial"/>
        </w:rPr>
        <w:t>Lag (2018:2088) om tobak och liknande produkter</w:t>
      </w:r>
    </w:p>
    <w:p w14:paraId="70CA3639" w14:textId="77777777" w:rsidR="00914107" w:rsidRPr="00A17C43" w:rsidRDefault="00914107" w:rsidP="00914107">
      <w:pPr>
        <w:pStyle w:val="BYBrdtext"/>
        <w:rPr>
          <w:rFonts w:ascii="Arial" w:hAnsi="Arial" w:cs="Arial"/>
        </w:rPr>
      </w:pPr>
    </w:p>
    <w:p w14:paraId="188F2936" w14:textId="77777777" w:rsidR="00914107" w:rsidRPr="00A17C43" w:rsidRDefault="00914107" w:rsidP="00914107">
      <w:pPr>
        <w:pStyle w:val="BYBrdtext"/>
        <w:numPr>
          <w:ilvl w:val="0"/>
          <w:numId w:val="8"/>
        </w:numPr>
        <w:rPr>
          <w:rFonts w:ascii="Arial" w:hAnsi="Arial" w:cs="Arial"/>
        </w:rPr>
      </w:pPr>
      <w:r w:rsidRPr="00A17C43">
        <w:rPr>
          <w:rFonts w:ascii="Arial" w:hAnsi="Arial" w:cs="Arial"/>
        </w:rPr>
        <w:t>Lag (2022:1257) om tobaksfria nikotinprodukter</w:t>
      </w:r>
    </w:p>
    <w:p w14:paraId="472CC3E0" w14:textId="77777777" w:rsidR="00914107" w:rsidRPr="00A17C43" w:rsidRDefault="00914107" w:rsidP="00914107">
      <w:pPr>
        <w:pStyle w:val="BYBrdtext"/>
        <w:rPr>
          <w:rFonts w:ascii="Arial" w:hAnsi="Arial" w:cs="Arial"/>
        </w:rPr>
      </w:pPr>
    </w:p>
    <w:p w14:paraId="1B633840" w14:textId="77777777" w:rsidR="00914107" w:rsidRPr="00A17C43" w:rsidRDefault="00914107" w:rsidP="00914107">
      <w:pPr>
        <w:pStyle w:val="BYBrdtext"/>
        <w:numPr>
          <w:ilvl w:val="0"/>
          <w:numId w:val="8"/>
        </w:numPr>
        <w:rPr>
          <w:rFonts w:ascii="Arial" w:hAnsi="Arial" w:cs="Arial"/>
        </w:rPr>
      </w:pPr>
      <w:r w:rsidRPr="00A17C43">
        <w:rPr>
          <w:rFonts w:ascii="Arial" w:hAnsi="Arial" w:cs="Arial"/>
        </w:rPr>
        <w:t>Lag (2009:730) om handel med receptfria läkemedel</w:t>
      </w:r>
    </w:p>
    <w:p w14:paraId="4871BADA" w14:textId="77777777" w:rsidR="006A6AE7" w:rsidRPr="00A17C43" w:rsidRDefault="006A6AE7" w:rsidP="006A6AE7">
      <w:pPr>
        <w:pStyle w:val="BYBrdtext"/>
        <w:rPr>
          <w:rFonts w:ascii="Arial" w:hAnsi="Arial" w:cs="Arial"/>
        </w:rPr>
      </w:pPr>
    </w:p>
    <w:p w14:paraId="4E1A2199" w14:textId="77777777" w:rsidR="006A6AE7" w:rsidRDefault="006A6AE7" w:rsidP="006A6AE7">
      <w:pPr>
        <w:pStyle w:val="BYBrdtext"/>
        <w:ind w:left="0"/>
        <w:rPr>
          <w:rFonts w:ascii="Arial" w:hAnsi="Arial" w:cs="Arial"/>
        </w:rPr>
      </w:pPr>
    </w:p>
    <w:p w14:paraId="5B87D3B4" w14:textId="77777777" w:rsidR="00876749" w:rsidRPr="00A17C43" w:rsidRDefault="00876749" w:rsidP="00263EA7">
      <w:pPr>
        <w:pStyle w:val="BYBrdtext"/>
        <w:rPr>
          <w:rFonts w:ascii="Arial" w:hAnsi="Arial" w:cs="Arial"/>
        </w:rPr>
      </w:pPr>
    </w:p>
    <w:p w14:paraId="04D19A87" w14:textId="77777777" w:rsidR="00876749" w:rsidRPr="00A17C43" w:rsidRDefault="00876749" w:rsidP="00263EA7">
      <w:pPr>
        <w:pStyle w:val="BYBrdtext"/>
        <w:rPr>
          <w:rFonts w:ascii="Arial" w:hAnsi="Arial" w:cs="Arial"/>
        </w:rPr>
      </w:pPr>
    </w:p>
    <w:p w14:paraId="7821E35D" w14:textId="77777777" w:rsidR="00876749" w:rsidRPr="00A17C43" w:rsidRDefault="00876749" w:rsidP="00263EA7">
      <w:pPr>
        <w:pStyle w:val="BYBrdtext"/>
        <w:rPr>
          <w:rFonts w:ascii="Arial" w:hAnsi="Arial" w:cs="Arial"/>
          <w:b/>
          <w:sz w:val="28"/>
          <w:szCs w:val="28"/>
        </w:rPr>
      </w:pPr>
      <w:r w:rsidRPr="00A17C43">
        <w:rPr>
          <w:rFonts w:ascii="Arial" w:hAnsi="Arial" w:cs="Arial"/>
          <w:b/>
          <w:sz w:val="28"/>
          <w:szCs w:val="28"/>
        </w:rPr>
        <w:t>Socialnämndens uppdrag</w:t>
      </w:r>
    </w:p>
    <w:p w14:paraId="471C5B13" w14:textId="77777777" w:rsidR="00876749" w:rsidRPr="00A17C43" w:rsidRDefault="00876749" w:rsidP="00263EA7">
      <w:pPr>
        <w:pStyle w:val="BYBrdtext"/>
        <w:rPr>
          <w:rFonts w:ascii="Arial" w:hAnsi="Arial" w:cs="Arial"/>
        </w:rPr>
      </w:pPr>
    </w:p>
    <w:p w14:paraId="25DEBE26" w14:textId="77777777" w:rsidR="00876749" w:rsidRPr="00A17C43" w:rsidRDefault="00876749" w:rsidP="00263EA7">
      <w:pPr>
        <w:pStyle w:val="BYBrdtext"/>
        <w:rPr>
          <w:rFonts w:ascii="Arial" w:hAnsi="Arial" w:cs="Arial"/>
        </w:rPr>
      </w:pPr>
      <w:r w:rsidRPr="00A17C43">
        <w:rPr>
          <w:rFonts w:ascii="Arial" w:hAnsi="Arial" w:cs="Arial"/>
        </w:rPr>
        <w:t>Den yttersta ansvarige för ärenden enligt alkohollagen och lagen om toba</w:t>
      </w:r>
      <w:r w:rsidR="006A6AE7" w:rsidRPr="00A17C43">
        <w:rPr>
          <w:rFonts w:ascii="Arial" w:hAnsi="Arial" w:cs="Arial"/>
        </w:rPr>
        <w:t>k</w:t>
      </w:r>
      <w:r w:rsidRPr="00A17C43">
        <w:rPr>
          <w:rFonts w:ascii="Arial" w:hAnsi="Arial" w:cs="Arial"/>
        </w:rPr>
        <w:t xml:space="preserve"> och liknande produkter</w:t>
      </w:r>
      <w:r w:rsidR="006A6AE7" w:rsidRPr="00A17C43">
        <w:rPr>
          <w:rFonts w:ascii="Arial" w:hAnsi="Arial" w:cs="Arial"/>
        </w:rPr>
        <w:t>, lag om tobaksfria nikotinprodukter och lag om handel med receptfria läkemedel</w:t>
      </w:r>
      <w:r w:rsidRPr="00A17C43">
        <w:rPr>
          <w:rFonts w:ascii="Arial" w:hAnsi="Arial" w:cs="Arial"/>
        </w:rPr>
        <w:t xml:space="preserve"> i varje kommun är Kommunfullmäktige. Kommunfullmäktige </w:t>
      </w:r>
      <w:r w:rsidR="000F0FEE">
        <w:rPr>
          <w:rFonts w:ascii="Arial" w:hAnsi="Arial" w:cs="Arial"/>
        </w:rPr>
        <w:t xml:space="preserve">i Torsås kommun </w:t>
      </w:r>
      <w:r w:rsidRPr="00A17C43">
        <w:rPr>
          <w:rFonts w:ascii="Arial" w:hAnsi="Arial" w:cs="Arial"/>
        </w:rPr>
        <w:t xml:space="preserve">har delegerat beslutsfattandet till socialnämnden. Det innebär att de har det politiska ansvaret för kommunens </w:t>
      </w:r>
      <w:r w:rsidR="006A6AE7" w:rsidRPr="00A17C43">
        <w:rPr>
          <w:rFonts w:ascii="Arial" w:hAnsi="Arial" w:cs="Arial"/>
        </w:rPr>
        <w:t>tillsyn inom områdena</w:t>
      </w:r>
      <w:r w:rsidRPr="00A17C43">
        <w:rPr>
          <w:rFonts w:ascii="Arial" w:hAnsi="Arial" w:cs="Arial"/>
        </w:rPr>
        <w:t>. I Torsås kommun har man ett samverkansavtal med Nybro Kommun</w:t>
      </w:r>
      <w:r w:rsidR="00861812" w:rsidRPr="00A17C43">
        <w:rPr>
          <w:rFonts w:ascii="Arial" w:hAnsi="Arial" w:cs="Arial"/>
        </w:rPr>
        <w:t xml:space="preserve"> varifrån tillsynsarbetet utgår ifrån en anställd alkohol</w:t>
      </w:r>
      <w:r w:rsidR="005D21E5">
        <w:rPr>
          <w:rFonts w:ascii="Arial" w:hAnsi="Arial" w:cs="Arial"/>
        </w:rPr>
        <w:t>-</w:t>
      </w:r>
      <w:r w:rsidR="00861812" w:rsidRPr="00A17C43">
        <w:rPr>
          <w:rFonts w:ascii="Arial" w:hAnsi="Arial" w:cs="Arial"/>
        </w:rPr>
        <w:t xml:space="preserve"> och tobakshandläggare</w:t>
      </w:r>
      <w:r w:rsidR="005D21E5">
        <w:rPr>
          <w:rFonts w:ascii="Arial" w:hAnsi="Arial" w:cs="Arial"/>
        </w:rPr>
        <w:t>.</w:t>
      </w:r>
    </w:p>
    <w:p w14:paraId="6D316DE7" w14:textId="5CA6D787" w:rsidR="005D21E5" w:rsidRDefault="005D21E5" w:rsidP="00263EA7">
      <w:pPr>
        <w:pStyle w:val="BYBrdtext"/>
        <w:rPr>
          <w:rFonts w:ascii="Arial" w:hAnsi="Arial" w:cs="Arial"/>
        </w:rPr>
      </w:pPr>
      <w:r>
        <w:rPr>
          <w:rFonts w:ascii="Arial" w:hAnsi="Arial" w:cs="Arial"/>
        </w:rPr>
        <w:t>Handläggarens tjänst i Torsås Kommun uppgår 202</w:t>
      </w:r>
      <w:r w:rsidR="001D3951">
        <w:rPr>
          <w:rFonts w:ascii="Arial" w:hAnsi="Arial" w:cs="Arial"/>
        </w:rPr>
        <w:t>5</w:t>
      </w:r>
      <w:bookmarkStart w:id="2" w:name="_GoBack"/>
      <w:bookmarkEnd w:id="2"/>
      <w:r>
        <w:rPr>
          <w:rFonts w:ascii="Arial" w:hAnsi="Arial" w:cs="Arial"/>
        </w:rPr>
        <w:t xml:space="preserve"> till 1/5 del av en heltid</w:t>
      </w:r>
      <w:r w:rsidR="000C570C">
        <w:rPr>
          <w:rFonts w:ascii="Arial" w:hAnsi="Arial" w:cs="Arial"/>
        </w:rPr>
        <w:t>stjänst</w:t>
      </w:r>
      <w:r>
        <w:rPr>
          <w:rFonts w:ascii="Arial" w:hAnsi="Arial" w:cs="Arial"/>
        </w:rPr>
        <w:t>, övrig tid arbetar handläggaren med liknande uppdrag i samma frågor för Emmaboda och Nybro Kommun.</w:t>
      </w:r>
    </w:p>
    <w:p w14:paraId="1C52164E" w14:textId="77777777" w:rsidR="00263EA7" w:rsidRPr="00A17C43" w:rsidRDefault="00263EA7" w:rsidP="00263EA7">
      <w:pPr>
        <w:pStyle w:val="BYBrdtext"/>
        <w:rPr>
          <w:rFonts w:ascii="Arial" w:hAnsi="Arial" w:cs="Arial"/>
        </w:rPr>
      </w:pPr>
      <w:r w:rsidRPr="00A17C43">
        <w:rPr>
          <w:rFonts w:ascii="Arial" w:hAnsi="Arial" w:cs="Arial"/>
        </w:rPr>
        <w:t>Täta kontakter och möten med Länsstyrelsen och övriga handläggare i länet</w:t>
      </w:r>
      <w:r w:rsidR="005D21E5">
        <w:rPr>
          <w:rFonts w:ascii="Arial" w:hAnsi="Arial" w:cs="Arial"/>
        </w:rPr>
        <w:t xml:space="preserve"> sker</w:t>
      </w:r>
      <w:r w:rsidRPr="00A17C43">
        <w:rPr>
          <w:rFonts w:ascii="Arial" w:hAnsi="Arial" w:cs="Arial"/>
        </w:rPr>
        <w:t xml:space="preserve"> genom ett nätverk ska ge informationsinhämtning och utveckling av det egna arbetet. </w:t>
      </w:r>
    </w:p>
    <w:p w14:paraId="142E6AA8" w14:textId="77777777" w:rsidR="006B4FEC" w:rsidRPr="00A17C43" w:rsidRDefault="006B4FEC" w:rsidP="00263EA7">
      <w:pPr>
        <w:pStyle w:val="BYBrdtext"/>
        <w:rPr>
          <w:rFonts w:ascii="Arial" w:hAnsi="Arial" w:cs="Arial"/>
        </w:rPr>
      </w:pPr>
    </w:p>
    <w:p w14:paraId="53BE6AF9" w14:textId="77777777" w:rsidR="00263EA7" w:rsidRPr="00A17C43" w:rsidRDefault="00263EA7" w:rsidP="00263EA7">
      <w:pPr>
        <w:pStyle w:val="BYBrdtext"/>
        <w:rPr>
          <w:rFonts w:ascii="Arial" w:hAnsi="Arial" w:cs="Arial"/>
        </w:rPr>
      </w:pPr>
    </w:p>
    <w:p w14:paraId="4B1AB849" w14:textId="77777777" w:rsidR="00861812" w:rsidRPr="00A17C43" w:rsidRDefault="00861812" w:rsidP="00263EA7">
      <w:pPr>
        <w:pStyle w:val="BYBrdtext"/>
        <w:rPr>
          <w:rFonts w:ascii="Arial" w:hAnsi="Arial" w:cs="Arial"/>
          <w:b/>
          <w:sz w:val="28"/>
          <w:szCs w:val="28"/>
        </w:rPr>
      </w:pPr>
      <w:r w:rsidRPr="00A17C43">
        <w:rPr>
          <w:rFonts w:ascii="Arial" w:hAnsi="Arial" w:cs="Arial"/>
          <w:b/>
          <w:sz w:val="28"/>
          <w:szCs w:val="28"/>
        </w:rPr>
        <w:t>Mål</w:t>
      </w:r>
      <w:r w:rsidR="00DA1142" w:rsidRPr="00A17C43">
        <w:rPr>
          <w:rFonts w:ascii="Arial" w:hAnsi="Arial" w:cs="Arial"/>
          <w:b/>
          <w:sz w:val="28"/>
          <w:szCs w:val="28"/>
        </w:rPr>
        <w:t xml:space="preserve"> och syfte</w:t>
      </w:r>
    </w:p>
    <w:p w14:paraId="5B1C9C96" w14:textId="77777777" w:rsidR="00DA1142" w:rsidRPr="00A17C43" w:rsidRDefault="00DA1142" w:rsidP="00DA1142">
      <w:pPr>
        <w:pStyle w:val="BYBrdtext"/>
        <w:rPr>
          <w:rFonts w:ascii="Arial" w:hAnsi="Arial" w:cs="Arial"/>
        </w:rPr>
      </w:pPr>
      <w:r w:rsidRPr="00A17C43">
        <w:rPr>
          <w:rFonts w:ascii="Arial" w:hAnsi="Arial" w:cs="Arial"/>
        </w:rPr>
        <w:t>Målet är att bedriva tillsyn av de alkohol- och tobakspolitiska syftena så att lagen upprätthålls, samt bevaka att lagens olika krav på tillståndshavarens lämplighet alltjämt är uppfyllda. Tillsynsarbetet är till stor del förebyggande syfte</w:t>
      </w:r>
      <w:r w:rsidR="00542CCF">
        <w:rPr>
          <w:rFonts w:ascii="Arial" w:hAnsi="Arial" w:cs="Arial"/>
        </w:rPr>
        <w:t xml:space="preserve"> för</w:t>
      </w:r>
      <w:r w:rsidRPr="00A17C43">
        <w:rPr>
          <w:rFonts w:ascii="Arial" w:hAnsi="Arial" w:cs="Arial"/>
        </w:rPr>
        <w:t xml:space="preserve"> att undvika störningar och olägenheter och genom det främja god hälsa och</w:t>
      </w:r>
      <w:r w:rsidR="00542CCF">
        <w:rPr>
          <w:rFonts w:ascii="Arial" w:hAnsi="Arial" w:cs="Arial"/>
        </w:rPr>
        <w:t xml:space="preserve"> en</w:t>
      </w:r>
      <w:r w:rsidRPr="00A17C43">
        <w:rPr>
          <w:rFonts w:ascii="Arial" w:hAnsi="Arial" w:cs="Arial"/>
        </w:rPr>
        <w:t xml:space="preserve"> </w:t>
      </w:r>
      <w:r w:rsidR="00542CCF">
        <w:rPr>
          <w:rFonts w:ascii="Arial" w:hAnsi="Arial" w:cs="Arial"/>
        </w:rPr>
        <w:t xml:space="preserve">trivsam </w:t>
      </w:r>
      <w:r w:rsidRPr="00A17C43">
        <w:rPr>
          <w:rFonts w:ascii="Arial" w:hAnsi="Arial" w:cs="Arial"/>
        </w:rPr>
        <w:t>miljö för kommunens medborgare.</w:t>
      </w:r>
    </w:p>
    <w:p w14:paraId="73B01F0D" w14:textId="77777777" w:rsidR="00DA1142" w:rsidRPr="00A17C43" w:rsidRDefault="00DA1142" w:rsidP="00DA1142">
      <w:pPr>
        <w:pStyle w:val="BYBrdtext"/>
        <w:rPr>
          <w:rFonts w:ascii="Arial" w:hAnsi="Arial" w:cs="Arial"/>
        </w:rPr>
      </w:pPr>
    </w:p>
    <w:p w14:paraId="46A41987" w14:textId="77777777" w:rsidR="00DA1142" w:rsidRPr="00A17C43" w:rsidRDefault="00DA1142" w:rsidP="00DA1142">
      <w:pPr>
        <w:pStyle w:val="BYBrdtext"/>
        <w:rPr>
          <w:rFonts w:ascii="Arial" w:hAnsi="Arial" w:cs="Arial"/>
        </w:rPr>
      </w:pPr>
      <w:r w:rsidRPr="00A17C43">
        <w:rPr>
          <w:rFonts w:ascii="Arial" w:hAnsi="Arial" w:cs="Arial"/>
        </w:rPr>
        <w:t xml:space="preserve">Arbetet syftar till att motverka överkonsumtion, missbruk, försäljning till underåriga och våld i restaurangmiljöer. </w:t>
      </w:r>
    </w:p>
    <w:p w14:paraId="207427C9" w14:textId="77777777" w:rsidR="00DA1142" w:rsidRPr="00A17C43" w:rsidRDefault="00DA1142" w:rsidP="00DA1142">
      <w:pPr>
        <w:pStyle w:val="BYBrdtext"/>
        <w:rPr>
          <w:rFonts w:ascii="Arial" w:hAnsi="Arial" w:cs="Arial"/>
        </w:rPr>
      </w:pPr>
    </w:p>
    <w:p w14:paraId="23271866" w14:textId="77777777" w:rsidR="00DA1142" w:rsidRPr="00A17C43" w:rsidRDefault="00DA1142" w:rsidP="00DA1142">
      <w:pPr>
        <w:pStyle w:val="BYBrdtext"/>
        <w:rPr>
          <w:rFonts w:ascii="Arial" w:hAnsi="Arial" w:cs="Arial"/>
        </w:rPr>
      </w:pPr>
      <w:r w:rsidRPr="00A17C43">
        <w:rPr>
          <w:rFonts w:ascii="Arial" w:hAnsi="Arial" w:cs="Arial"/>
        </w:rPr>
        <w:t xml:space="preserve">Arbetet syftar till att underlätta arbetet för näringsidkare genom att kommunen tillhandahåller tillgänglighet, information, råd och stöd. </w:t>
      </w:r>
    </w:p>
    <w:p w14:paraId="2DDFB462" w14:textId="77777777" w:rsidR="00DA1142" w:rsidRPr="00A17C43" w:rsidRDefault="00DA1142" w:rsidP="00DA1142">
      <w:pPr>
        <w:pStyle w:val="BYBrdtext"/>
        <w:rPr>
          <w:rFonts w:ascii="Arial" w:hAnsi="Arial" w:cs="Arial"/>
        </w:rPr>
      </w:pPr>
    </w:p>
    <w:p w14:paraId="7A17D755" w14:textId="77777777" w:rsidR="00DA1142" w:rsidRPr="00A17C43" w:rsidRDefault="00DA1142" w:rsidP="00DA1142">
      <w:pPr>
        <w:pStyle w:val="BYBrdtext"/>
        <w:rPr>
          <w:rFonts w:ascii="Arial" w:hAnsi="Arial" w:cs="Arial"/>
        </w:rPr>
      </w:pPr>
      <w:r w:rsidRPr="00A17C43">
        <w:rPr>
          <w:rFonts w:ascii="Arial" w:hAnsi="Arial" w:cs="Arial"/>
        </w:rPr>
        <w:t>Tillsynen som avses är den genom alkohol och tobakslagen föreskriven kommunerna och polismyndigheten. Syftet är i första hand att försäkra sig om en ansvarsfull servering och försäljning och begränsa tillgängligheten för märkbart berusade och underåriga. Alkohol och tobakslagarna är skyddslagstiftningar med syfte att begränsa skador och olägenheter.</w:t>
      </w:r>
    </w:p>
    <w:p w14:paraId="7FACDFDF" w14:textId="77777777" w:rsidR="00DA1142" w:rsidRPr="00A17C43" w:rsidRDefault="00DA1142" w:rsidP="00DA1142">
      <w:pPr>
        <w:pStyle w:val="BYBrdtext"/>
        <w:rPr>
          <w:rFonts w:ascii="Arial" w:hAnsi="Arial" w:cs="Arial"/>
        </w:rPr>
      </w:pPr>
    </w:p>
    <w:p w14:paraId="261561ED" w14:textId="77777777" w:rsidR="00DA1142" w:rsidRPr="00A17C43" w:rsidRDefault="00DA1142" w:rsidP="00DA1142">
      <w:pPr>
        <w:pStyle w:val="BYBrdtext"/>
        <w:rPr>
          <w:rFonts w:ascii="Arial" w:hAnsi="Arial" w:cs="Arial"/>
        </w:rPr>
      </w:pPr>
      <w:r w:rsidRPr="00A17C43">
        <w:rPr>
          <w:rFonts w:ascii="Arial" w:hAnsi="Arial" w:cs="Arial"/>
        </w:rPr>
        <w:t xml:space="preserve">Arbetet på dessa områden genomförs i enlighet med gällande lagstiftning och i samverkan mellan Nybro och Torsås </w:t>
      </w:r>
      <w:r w:rsidR="00FF7CAE">
        <w:rPr>
          <w:rFonts w:ascii="Arial" w:hAnsi="Arial" w:cs="Arial"/>
        </w:rPr>
        <w:t>k</w:t>
      </w:r>
      <w:r w:rsidRPr="00A17C43">
        <w:rPr>
          <w:rFonts w:ascii="Arial" w:hAnsi="Arial" w:cs="Arial"/>
        </w:rPr>
        <w:t xml:space="preserve">ommun. </w:t>
      </w:r>
    </w:p>
    <w:p w14:paraId="1D5A9AF0" w14:textId="77777777" w:rsidR="00861812" w:rsidRPr="00A17C43" w:rsidRDefault="00861812" w:rsidP="00263EA7">
      <w:pPr>
        <w:pStyle w:val="BYBrdtext"/>
        <w:rPr>
          <w:rFonts w:ascii="Arial" w:hAnsi="Arial" w:cs="Arial"/>
        </w:rPr>
      </w:pPr>
    </w:p>
    <w:p w14:paraId="37F6BADC" w14:textId="77777777" w:rsidR="00DA1142" w:rsidRPr="00A17C43" w:rsidRDefault="00DA1142" w:rsidP="00263EA7">
      <w:pPr>
        <w:pStyle w:val="BYBrdtext"/>
        <w:rPr>
          <w:rFonts w:ascii="Arial" w:hAnsi="Arial" w:cs="Arial"/>
        </w:rPr>
      </w:pPr>
    </w:p>
    <w:p w14:paraId="0F6B6351" w14:textId="77777777" w:rsidR="00263EA7" w:rsidRPr="00A17C43" w:rsidRDefault="00263EA7" w:rsidP="00263EA7">
      <w:pPr>
        <w:pStyle w:val="BYBrdtext"/>
        <w:rPr>
          <w:rFonts w:ascii="Arial" w:hAnsi="Arial" w:cs="Arial"/>
          <w:b/>
          <w:sz w:val="36"/>
          <w:szCs w:val="36"/>
        </w:rPr>
      </w:pPr>
      <w:r w:rsidRPr="00A17C43">
        <w:rPr>
          <w:rFonts w:ascii="Arial" w:hAnsi="Arial" w:cs="Arial"/>
          <w:b/>
          <w:sz w:val="36"/>
          <w:szCs w:val="36"/>
        </w:rPr>
        <w:t>Tillsyn över serveringstillstånd</w:t>
      </w:r>
    </w:p>
    <w:p w14:paraId="25CDC24A" w14:textId="77777777" w:rsidR="000D03FD" w:rsidRPr="001008A8" w:rsidRDefault="00610E2C" w:rsidP="000D03FD">
      <w:pPr>
        <w:pStyle w:val="BYBrdtext"/>
        <w:rPr>
          <w:rFonts w:ascii="Arial" w:hAnsi="Arial" w:cs="Arial"/>
        </w:rPr>
      </w:pPr>
      <w:r>
        <w:rPr>
          <w:rFonts w:ascii="Arial" w:hAnsi="Arial" w:cs="Arial"/>
        </w:rPr>
        <w:t xml:space="preserve">Alkohollagen är en social skyddslag med syfte att begränsa alkohollagens skadeverkningar. Tillståndshavare ska vara såväl personligt som ekonomiskt lämpliga utifrån alkohollagen för att bedriva serveringstillståndsrörelse. </w:t>
      </w:r>
      <w:r w:rsidR="000D03FD" w:rsidRPr="001008A8">
        <w:rPr>
          <w:rFonts w:ascii="Arial" w:hAnsi="Arial" w:cs="Arial"/>
        </w:rPr>
        <w:t xml:space="preserve">Med tillsyn menas att kontroll </w:t>
      </w:r>
      <w:r w:rsidR="000D03FD">
        <w:rPr>
          <w:rFonts w:ascii="Arial" w:hAnsi="Arial" w:cs="Arial"/>
        </w:rPr>
        <w:t>mot</w:t>
      </w:r>
      <w:r w:rsidR="000D03FD" w:rsidRPr="001008A8">
        <w:rPr>
          <w:rFonts w:ascii="Arial" w:hAnsi="Arial" w:cs="Arial"/>
        </w:rPr>
        <w:t xml:space="preserve"> </w:t>
      </w:r>
      <w:r w:rsidR="000D03FD">
        <w:rPr>
          <w:rFonts w:ascii="Arial" w:hAnsi="Arial" w:cs="Arial"/>
        </w:rPr>
        <w:t>tillståndshavaren ska ske så att lagen följs</w:t>
      </w:r>
      <w:r w:rsidR="000D03FD" w:rsidRPr="001008A8">
        <w:rPr>
          <w:rFonts w:ascii="Arial" w:hAnsi="Arial" w:cs="Arial"/>
        </w:rPr>
        <w:t xml:space="preserve">. </w:t>
      </w:r>
    </w:p>
    <w:p w14:paraId="61A35CA2" w14:textId="77777777" w:rsidR="00263EA7" w:rsidRPr="00A17C43" w:rsidRDefault="00263EA7" w:rsidP="00263EA7">
      <w:pPr>
        <w:pStyle w:val="BYBrdtext"/>
        <w:rPr>
          <w:rFonts w:ascii="Arial" w:hAnsi="Arial" w:cs="Arial"/>
        </w:rPr>
      </w:pPr>
    </w:p>
    <w:p w14:paraId="5325A531" w14:textId="77777777" w:rsidR="00FF7CAE" w:rsidRDefault="00FF7CAE" w:rsidP="00263EA7">
      <w:pPr>
        <w:pStyle w:val="BYBrdtext"/>
        <w:rPr>
          <w:rFonts w:ascii="Arial" w:hAnsi="Arial" w:cs="Arial"/>
          <w:b/>
          <w:sz w:val="28"/>
          <w:szCs w:val="28"/>
        </w:rPr>
      </w:pPr>
    </w:p>
    <w:p w14:paraId="663F29AE" w14:textId="77777777" w:rsidR="00FF7CAE" w:rsidRDefault="00FF7CAE" w:rsidP="00263EA7">
      <w:pPr>
        <w:pStyle w:val="BYBrdtext"/>
        <w:rPr>
          <w:rFonts w:ascii="Arial" w:hAnsi="Arial" w:cs="Arial"/>
          <w:b/>
          <w:sz w:val="28"/>
          <w:szCs w:val="28"/>
        </w:rPr>
      </w:pPr>
    </w:p>
    <w:p w14:paraId="202EF318" w14:textId="77777777" w:rsidR="00FB0C71" w:rsidRDefault="00FB0C71" w:rsidP="00263EA7">
      <w:pPr>
        <w:pStyle w:val="BYBrdtext"/>
        <w:rPr>
          <w:rFonts w:ascii="Arial" w:hAnsi="Arial" w:cs="Arial"/>
          <w:b/>
          <w:sz w:val="28"/>
          <w:szCs w:val="28"/>
        </w:rPr>
      </w:pPr>
    </w:p>
    <w:p w14:paraId="4430B55D"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Olika Former av tillsyn gällande serveringsställen</w:t>
      </w:r>
    </w:p>
    <w:p w14:paraId="1BAA7BDE" w14:textId="77777777" w:rsidR="00263EA7" w:rsidRPr="00A17C43" w:rsidRDefault="00263EA7" w:rsidP="00263EA7">
      <w:pPr>
        <w:pStyle w:val="BYBrdtext"/>
        <w:rPr>
          <w:rFonts w:ascii="Arial" w:hAnsi="Arial" w:cs="Arial"/>
          <w:b/>
          <w:sz w:val="28"/>
          <w:szCs w:val="28"/>
        </w:rPr>
      </w:pPr>
    </w:p>
    <w:p w14:paraId="765EA745"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Förebyggande tillsyn</w:t>
      </w:r>
    </w:p>
    <w:p w14:paraId="2844080A" w14:textId="77777777" w:rsidR="00263EA7" w:rsidRDefault="00610E2C" w:rsidP="00263EA7">
      <w:pPr>
        <w:pStyle w:val="BYBrdtext"/>
        <w:rPr>
          <w:rFonts w:ascii="Arial" w:hAnsi="Arial" w:cs="Arial"/>
        </w:rPr>
      </w:pPr>
      <w:r>
        <w:rPr>
          <w:rFonts w:ascii="Arial" w:hAnsi="Arial" w:cs="Arial"/>
        </w:rPr>
        <w:t>Förebyggande tillsyn är arbete som leder till olägenheter och problem inte uppstår.  Det sker g</w:t>
      </w:r>
      <w:r w:rsidR="00263EA7" w:rsidRPr="00A17C43">
        <w:rPr>
          <w:rFonts w:ascii="Arial" w:hAnsi="Arial" w:cs="Arial"/>
        </w:rPr>
        <w:t xml:space="preserve">enom rådgivning, information och utbildning </w:t>
      </w:r>
      <w:r>
        <w:rPr>
          <w:rFonts w:ascii="Arial" w:hAnsi="Arial" w:cs="Arial"/>
        </w:rPr>
        <w:t xml:space="preserve">Redan vid ansökningsstadiet skapas en god grund för dialog, förståelse </w:t>
      </w:r>
      <w:r w:rsidR="00263EA7" w:rsidRPr="00A17C43">
        <w:rPr>
          <w:rFonts w:ascii="Arial" w:hAnsi="Arial" w:cs="Arial"/>
        </w:rPr>
        <w:t>och samarbete. Kommunen arbetar</w:t>
      </w:r>
      <w:r>
        <w:rPr>
          <w:rFonts w:ascii="Arial" w:hAnsi="Arial" w:cs="Arial"/>
        </w:rPr>
        <w:t xml:space="preserve"> kontinuerligt</w:t>
      </w:r>
      <w:r w:rsidR="00263EA7" w:rsidRPr="00A17C43">
        <w:rPr>
          <w:rFonts w:ascii="Arial" w:hAnsi="Arial" w:cs="Arial"/>
        </w:rPr>
        <w:t xml:space="preserve"> för att sprida kunskaper om hur alkohollagen ska omsättas i det praktiska arbetet på serveringsstället. </w:t>
      </w:r>
    </w:p>
    <w:p w14:paraId="54F538C7" w14:textId="77777777" w:rsidR="00EA7812" w:rsidRPr="00A17C43" w:rsidRDefault="00EA7812" w:rsidP="00263EA7">
      <w:pPr>
        <w:pStyle w:val="BYBrdtext"/>
        <w:rPr>
          <w:rFonts w:ascii="Arial" w:hAnsi="Arial" w:cs="Arial"/>
        </w:rPr>
      </w:pPr>
    </w:p>
    <w:p w14:paraId="5E901FA1"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Inre Tillsyn</w:t>
      </w:r>
    </w:p>
    <w:p w14:paraId="5A1A4E8F" w14:textId="77777777" w:rsidR="00FD359A" w:rsidRPr="00F168F9" w:rsidRDefault="000D03FD" w:rsidP="00FD359A">
      <w:pPr>
        <w:pStyle w:val="BYBrdtext"/>
        <w:rPr>
          <w:rFonts w:ascii="Raleway" w:hAnsi="Raleway"/>
        </w:rPr>
      </w:pPr>
      <w:r w:rsidRPr="001008A8">
        <w:rPr>
          <w:rFonts w:ascii="Arial" w:hAnsi="Arial" w:cs="Arial"/>
        </w:rPr>
        <w:t xml:space="preserve">Vid den inre tillsynen kontrolleras om förutsättningarna för tillstånd fortfarande föreligger. Inre tillsyn är kontroll och uppföljning av tillståndshavarens personliga och ekonomiska förhållanden. Inre tillsyn sker då kommunen anser att det finns behov av en uppföljning, men kan också ske på förekommen anledning, exempelvis då det inkommer indikationer </w:t>
      </w:r>
      <w:r w:rsidR="00696996">
        <w:rPr>
          <w:rFonts w:ascii="Arial" w:hAnsi="Arial" w:cs="Arial"/>
        </w:rPr>
        <w:t>om</w:t>
      </w:r>
      <w:r w:rsidRPr="001008A8">
        <w:rPr>
          <w:rFonts w:ascii="Arial" w:hAnsi="Arial" w:cs="Arial"/>
        </w:rPr>
        <w:t xml:space="preserve"> missförhållanden. Det kan vara att kraven kring brandsäkerhet fortfarande är uppfyllda, uppgift om hur tillståndshavaren dvs företaget som har tillståndet sköter sig i ekonomiskt avseende. Så är även fallet vad avser ekonomisk skötsamhet hos personer med betydande inflytande, så kallade PBI. </w:t>
      </w:r>
      <w:r w:rsidR="00FD359A" w:rsidRPr="00FD359A">
        <w:rPr>
          <w:rFonts w:ascii="Arial" w:hAnsi="Arial" w:cs="Arial"/>
        </w:rPr>
        <w:t xml:space="preserve">Kommunen använder sig av kreditbevakningstjänsten Creditsafe där </w:t>
      </w:r>
      <w:proofErr w:type="spellStart"/>
      <w:r w:rsidR="00FD359A" w:rsidRPr="00FD359A">
        <w:rPr>
          <w:rFonts w:ascii="Arial" w:hAnsi="Arial" w:cs="Arial"/>
        </w:rPr>
        <w:t>ev</w:t>
      </w:r>
      <w:proofErr w:type="spellEnd"/>
      <w:r w:rsidR="00FD359A" w:rsidRPr="00FD359A">
        <w:rPr>
          <w:rFonts w:ascii="Arial" w:hAnsi="Arial" w:cs="Arial"/>
        </w:rPr>
        <w:t xml:space="preserve"> förändringar och missförhållanden indikeras genom kontinuerlig bevakning</w:t>
      </w:r>
      <w:r w:rsidR="00696996">
        <w:rPr>
          <w:rFonts w:ascii="Arial" w:hAnsi="Arial" w:cs="Arial"/>
        </w:rPr>
        <w:t xml:space="preserve"> av tillståndshavare.</w:t>
      </w:r>
    </w:p>
    <w:p w14:paraId="3E44B371" w14:textId="77777777" w:rsidR="000D03FD" w:rsidRPr="001008A8" w:rsidRDefault="000D03FD" w:rsidP="000D03FD">
      <w:pPr>
        <w:pStyle w:val="BYBrdtext"/>
        <w:rPr>
          <w:rFonts w:ascii="Arial" w:hAnsi="Arial" w:cs="Arial"/>
        </w:rPr>
      </w:pPr>
    </w:p>
    <w:p w14:paraId="6CA4DAAD" w14:textId="77777777" w:rsidR="00263EA7" w:rsidRPr="00A17C43" w:rsidRDefault="00B45846" w:rsidP="00263EA7">
      <w:pPr>
        <w:pStyle w:val="BYBrdtext"/>
        <w:rPr>
          <w:rFonts w:ascii="Arial" w:hAnsi="Arial" w:cs="Arial"/>
        </w:rPr>
      </w:pPr>
      <w:bookmarkStart w:id="3" w:name="_Hlk152159068"/>
      <w:r w:rsidRPr="00A17C43">
        <w:rPr>
          <w:rFonts w:ascii="Arial" w:hAnsi="Arial" w:cs="Arial"/>
        </w:rPr>
        <w:t>Restaurangernas försäljning av mat och alkoholdrycker följs upp genom restaurangrapporter som lämnas årligen enligt alkohollagen.</w:t>
      </w:r>
    </w:p>
    <w:bookmarkEnd w:id="3"/>
    <w:p w14:paraId="0B661CE1" w14:textId="77777777" w:rsidR="00263EA7" w:rsidRPr="00A17C43" w:rsidRDefault="00263EA7" w:rsidP="00263EA7">
      <w:pPr>
        <w:pStyle w:val="BYBrdtext"/>
        <w:rPr>
          <w:rFonts w:ascii="Arial" w:hAnsi="Arial" w:cs="Arial"/>
        </w:rPr>
      </w:pPr>
    </w:p>
    <w:p w14:paraId="676EAB4B"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Yttre tillsyn</w:t>
      </w:r>
    </w:p>
    <w:p w14:paraId="1BAE47FF" w14:textId="77777777" w:rsidR="000154A4" w:rsidRPr="00FB480A" w:rsidRDefault="000154A4" w:rsidP="000154A4">
      <w:pPr>
        <w:pStyle w:val="BYBrdtext"/>
        <w:rPr>
          <w:rFonts w:ascii="Arial" w:hAnsi="Arial" w:cs="Arial"/>
        </w:rPr>
      </w:pPr>
      <w:r w:rsidRPr="00FB480A">
        <w:rPr>
          <w:rFonts w:ascii="Arial" w:hAnsi="Arial" w:cs="Arial"/>
        </w:rPr>
        <w:t>Den yttre tillsynen innebär en kontroll av att restaurangernas alkoholservering sker i enlighet med dess tillstånd och inte sker i strid mot gällande lag i övrigt. Det kan vara hur verksamheten bedrivs med avseende på ordning och nykterhet och att serveringen inte sker till underårig och/eller märkbart påverkade personer, förekomsten av lagad eller tillredd mat och att serveringsansvarig person finns på plats. Att försäljning sker i enlighet med tillståndet som det framgår av tillståndsbeviset. Vilket/vilka slag av alkoholdrycker som serveras, om servering sker till allmänheten eller slutna sällskap, serveringslokalen, dess (lokalen) och kökets beskaffenhet, matutbud, serveringstid, samt, i förekommande fall, om meddelande villkor följs. Vidare kontrolleras att förvarings- och förtäringsförbuden efterlevs, tillgången på lättdrycker, prissättning och att de särskilda bestämmelserna om marknadsföring följs samt att försäljningen bokförs.</w:t>
      </w:r>
      <w:r>
        <w:rPr>
          <w:rFonts w:ascii="Arial" w:hAnsi="Arial" w:cs="Arial"/>
        </w:rPr>
        <w:t xml:space="preserve"> Planen är att samtliga tillståndshavare i kommunen ska få minst ett fysiskt </w:t>
      </w:r>
      <w:r w:rsidR="00300EE7">
        <w:rPr>
          <w:rFonts w:ascii="Arial" w:hAnsi="Arial" w:cs="Arial"/>
        </w:rPr>
        <w:t xml:space="preserve">och oanmält </w:t>
      </w:r>
      <w:r>
        <w:rPr>
          <w:rFonts w:ascii="Arial" w:hAnsi="Arial" w:cs="Arial"/>
        </w:rPr>
        <w:t>tillsynsbesök under året</w:t>
      </w:r>
    </w:p>
    <w:p w14:paraId="080CBCC2" w14:textId="77777777" w:rsidR="00263EA7" w:rsidRPr="00A17C43" w:rsidRDefault="00263EA7" w:rsidP="00263EA7">
      <w:pPr>
        <w:pStyle w:val="BYBrdtext"/>
        <w:rPr>
          <w:rFonts w:ascii="Arial" w:hAnsi="Arial" w:cs="Arial"/>
        </w:rPr>
      </w:pPr>
    </w:p>
    <w:p w14:paraId="6BB21E03" w14:textId="77777777" w:rsidR="00263EA7" w:rsidRPr="00A17C43" w:rsidRDefault="00263EA7" w:rsidP="00263EA7">
      <w:pPr>
        <w:pStyle w:val="BYBrdtext"/>
        <w:rPr>
          <w:rFonts w:ascii="Arial" w:hAnsi="Arial" w:cs="Arial"/>
        </w:rPr>
      </w:pPr>
    </w:p>
    <w:p w14:paraId="2B365A7E" w14:textId="77777777" w:rsidR="00FF7CAE" w:rsidRDefault="00FF7CAE" w:rsidP="00263EA7">
      <w:pPr>
        <w:pStyle w:val="BYBrdtext"/>
        <w:rPr>
          <w:rFonts w:ascii="Arial" w:hAnsi="Arial" w:cs="Arial"/>
          <w:b/>
          <w:sz w:val="36"/>
          <w:szCs w:val="36"/>
        </w:rPr>
      </w:pPr>
    </w:p>
    <w:p w14:paraId="5F3A61EC" w14:textId="77777777" w:rsidR="00263EA7" w:rsidRPr="00A17C43" w:rsidRDefault="00263EA7" w:rsidP="00263EA7">
      <w:pPr>
        <w:pStyle w:val="BYBrdtext"/>
        <w:rPr>
          <w:rFonts w:ascii="Arial" w:hAnsi="Arial" w:cs="Arial"/>
          <w:b/>
          <w:sz w:val="36"/>
          <w:szCs w:val="36"/>
        </w:rPr>
      </w:pPr>
      <w:r w:rsidRPr="00A17C43">
        <w:rPr>
          <w:rFonts w:ascii="Arial" w:hAnsi="Arial" w:cs="Arial"/>
          <w:b/>
          <w:sz w:val="36"/>
          <w:szCs w:val="36"/>
        </w:rPr>
        <w:t xml:space="preserve">Tillsyn för försäljning av folköl, tobak, receptfria läkemedel och </w:t>
      </w:r>
      <w:r w:rsidR="001D390E">
        <w:rPr>
          <w:rFonts w:ascii="Arial" w:hAnsi="Arial" w:cs="Arial"/>
          <w:b/>
          <w:sz w:val="36"/>
          <w:szCs w:val="36"/>
        </w:rPr>
        <w:t xml:space="preserve">tobaksfria </w:t>
      </w:r>
      <w:r w:rsidRPr="00A17C43">
        <w:rPr>
          <w:rFonts w:ascii="Arial" w:hAnsi="Arial" w:cs="Arial"/>
          <w:b/>
          <w:sz w:val="36"/>
          <w:szCs w:val="36"/>
        </w:rPr>
        <w:t>nikotinprodukter</w:t>
      </w:r>
    </w:p>
    <w:p w14:paraId="5DCB85E1" w14:textId="77777777" w:rsidR="00263EA7" w:rsidRPr="00A17C43" w:rsidRDefault="00263EA7" w:rsidP="00263EA7">
      <w:pPr>
        <w:pStyle w:val="BYBrdtext"/>
        <w:rPr>
          <w:rFonts w:ascii="Arial" w:hAnsi="Arial" w:cs="Arial"/>
        </w:rPr>
      </w:pPr>
      <w:r w:rsidRPr="00A17C43">
        <w:rPr>
          <w:rFonts w:ascii="Arial" w:hAnsi="Arial" w:cs="Arial"/>
        </w:rPr>
        <w:t>Kommunen och Polisen ska bedriva tillsyn över att lagen följs på de försäljningsställen som finns i Kommunen. Kommunen säkerställer att egenkontrollprogram finns upprättat samt att de efterlevs. Kommunen kontrollerar bland annat att det finns skyltar om 18 års gräns, att produkterna har korrekt märkning, näringsidkarens informationsansvar till personalen, styck</w:t>
      </w:r>
      <w:r w:rsidR="005D69C2" w:rsidRPr="00A17C43">
        <w:rPr>
          <w:rFonts w:ascii="Arial" w:hAnsi="Arial" w:cs="Arial"/>
        </w:rPr>
        <w:t>e</w:t>
      </w:r>
      <w:r w:rsidRPr="00A17C43">
        <w:rPr>
          <w:rFonts w:ascii="Arial" w:hAnsi="Arial" w:cs="Arial"/>
        </w:rPr>
        <w:t>förpackningar av cigaretter ej understiger riktlinjer, rulltobak och portionsförpackat snus, att marknadsföringen sker lagenligt samt att åldersgränsen upprätthålls.</w:t>
      </w:r>
    </w:p>
    <w:p w14:paraId="63DBFF33" w14:textId="77777777" w:rsidR="00263EA7" w:rsidRPr="00A17C43" w:rsidRDefault="00263EA7" w:rsidP="00263EA7">
      <w:pPr>
        <w:pStyle w:val="BYBrdtext"/>
        <w:rPr>
          <w:rFonts w:ascii="Arial" w:hAnsi="Arial" w:cs="Arial"/>
        </w:rPr>
      </w:pPr>
    </w:p>
    <w:p w14:paraId="09DA280A" w14:textId="77777777" w:rsidR="000C570C" w:rsidRDefault="000C570C" w:rsidP="00263EA7">
      <w:pPr>
        <w:pStyle w:val="BYBrdtext"/>
        <w:rPr>
          <w:rFonts w:ascii="Arial" w:hAnsi="Arial" w:cs="Arial"/>
          <w:b/>
          <w:sz w:val="28"/>
          <w:szCs w:val="28"/>
        </w:rPr>
      </w:pPr>
    </w:p>
    <w:p w14:paraId="113EB950"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Olika former av tillsyn för verksamheter som säljer tobak, folköl eller receptfria läkemedel</w:t>
      </w:r>
    </w:p>
    <w:p w14:paraId="2E57F5F3" w14:textId="77777777" w:rsidR="00263EA7" w:rsidRPr="00A17C43" w:rsidRDefault="00263EA7" w:rsidP="00263EA7">
      <w:pPr>
        <w:pStyle w:val="BYBrdtext"/>
        <w:rPr>
          <w:rFonts w:ascii="Arial" w:hAnsi="Arial" w:cs="Arial"/>
          <w:b/>
          <w:sz w:val="28"/>
          <w:szCs w:val="28"/>
        </w:rPr>
      </w:pPr>
    </w:p>
    <w:p w14:paraId="7F83347B"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Inre Tillsyn</w:t>
      </w:r>
    </w:p>
    <w:p w14:paraId="67813E47" w14:textId="77777777" w:rsidR="00263EA7" w:rsidRPr="002A21E1" w:rsidRDefault="00263EA7" w:rsidP="00263EA7">
      <w:pPr>
        <w:pStyle w:val="BYBrdtext"/>
        <w:rPr>
          <w:rFonts w:ascii="Arial" w:hAnsi="Arial" w:cs="Arial"/>
        </w:rPr>
      </w:pPr>
      <w:r w:rsidRPr="00A17C43">
        <w:rPr>
          <w:rFonts w:ascii="Arial" w:hAnsi="Arial" w:cs="Arial"/>
        </w:rPr>
        <w:t>Inre tillsyn innebär att kommunen arbetar med att granska tillståndshavaren för att försäkra sig om att denna uppfyller lagen som verksamheten ska förhålla sig till. Detta görs ofta med hjälp av andra myndigheter såsom Skatteverket, Polismyndighet och Kronofogdemyndigheten med hjälp av informationsutbyte.</w:t>
      </w:r>
      <w:r w:rsidR="002A21E1" w:rsidRPr="002A21E1">
        <w:t xml:space="preserve"> </w:t>
      </w:r>
      <w:r w:rsidR="002A21E1" w:rsidRPr="002A21E1">
        <w:rPr>
          <w:rFonts w:ascii="Arial" w:hAnsi="Arial" w:cs="Arial"/>
        </w:rPr>
        <w:t xml:space="preserve">Kommunen använder sig av kreditbevakningstjänsten Creditsafe där </w:t>
      </w:r>
      <w:proofErr w:type="spellStart"/>
      <w:r w:rsidR="002A21E1" w:rsidRPr="002A21E1">
        <w:rPr>
          <w:rFonts w:ascii="Arial" w:hAnsi="Arial" w:cs="Arial"/>
        </w:rPr>
        <w:t>ev</w:t>
      </w:r>
      <w:proofErr w:type="spellEnd"/>
      <w:r w:rsidR="002A21E1" w:rsidRPr="002A21E1">
        <w:rPr>
          <w:rFonts w:ascii="Arial" w:hAnsi="Arial" w:cs="Arial"/>
        </w:rPr>
        <w:t xml:space="preserve"> förändringar och missförhållanden indikeras genom kontinuerlig bevakning.</w:t>
      </w:r>
    </w:p>
    <w:p w14:paraId="643F23B3" w14:textId="77777777" w:rsidR="00263EA7" w:rsidRDefault="00263EA7" w:rsidP="00263EA7">
      <w:pPr>
        <w:pStyle w:val="BYBrdtext"/>
        <w:rPr>
          <w:rFonts w:ascii="Arial" w:hAnsi="Arial" w:cs="Arial"/>
          <w:b/>
          <w:sz w:val="28"/>
          <w:szCs w:val="28"/>
        </w:rPr>
      </w:pPr>
    </w:p>
    <w:p w14:paraId="6549782C"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Yttre tillsyn</w:t>
      </w:r>
    </w:p>
    <w:p w14:paraId="4E940A46" w14:textId="77777777" w:rsidR="00263EA7" w:rsidRPr="00A17C43" w:rsidRDefault="00263EA7" w:rsidP="00263EA7">
      <w:pPr>
        <w:pStyle w:val="BYBrdtext"/>
        <w:rPr>
          <w:rFonts w:ascii="Arial" w:hAnsi="Arial" w:cs="Arial"/>
        </w:rPr>
      </w:pPr>
      <w:r w:rsidRPr="00A17C43">
        <w:rPr>
          <w:rFonts w:ascii="Arial" w:hAnsi="Arial" w:cs="Arial"/>
        </w:rPr>
        <w:t xml:space="preserve">Yttre tillsyn är då kommunen besöker tillståndshavarens verksamhet. Detta sker oanmält för att kontrollera att verksamheten bedrivs i enlighet med lag om tobak och liknande produkter samt alkohollagen. </w:t>
      </w:r>
    </w:p>
    <w:p w14:paraId="205AF48D" w14:textId="77777777" w:rsidR="00263EA7" w:rsidRDefault="00263EA7" w:rsidP="00263EA7">
      <w:pPr>
        <w:pStyle w:val="BYBrdtext"/>
        <w:rPr>
          <w:rFonts w:ascii="Arial" w:hAnsi="Arial" w:cs="Arial"/>
        </w:rPr>
      </w:pPr>
      <w:r w:rsidRPr="00A17C43">
        <w:rPr>
          <w:rFonts w:ascii="Arial" w:hAnsi="Arial" w:cs="Arial"/>
        </w:rPr>
        <w:t>En del av yttre tillsynen kan ske i så kallad samordnad tillsyn vilket innebär att kommunen tillsammans med andra myndigheter som till exempel Polismyndigheten och Skatteverket gör en gemensam tillsyn i butiken. Dessa rör främst de verksamheter som visat på upprepade anmärkningar eller brister.</w:t>
      </w:r>
    </w:p>
    <w:p w14:paraId="5C6485E2" w14:textId="77777777" w:rsidR="00082073" w:rsidRDefault="00082073" w:rsidP="00263EA7">
      <w:pPr>
        <w:pStyle w:val="BYBrdtext"/>
        <w:rPr>
          <w:rFonts w:ascii="Arial" w:hAnsi="Arial" w:cs="Arial"/>
        </w:rPr>
      </w:pPr>
    </w:p>
    <w:p w14:paraId="177125F1" w14:textId="77777777" w:rsidR="00082073" w:rsidRPr="00082073" w:rsidRDefault="00082073" w:rsidP="00082073">
      <w:pPr>
        <w:pStyle w:val="BYBrdtext"/>
        <w:rPr>
          <w:rFonts w:ascii="Arial" w:hAnsi="Arial" w:cs="Arial"/>
          <w:b/>
          <w:sz w:val="28"/>
          <w:szCs w:val="28"/>
        </w:rPr>
      </w:pPr>
      <w:r w:rsidRPr="00082073">
        <w:rPr>
          <w:rFonts w:ascii="Arial" w:hAnsi="Arial" w:cs="Arial"/>
          <w:b/>
          <w:sz w:val="28"/>
          <w:szCs w:val="28"/>
        </w:rPr>
        <w:t>Receptfria läkemedel</w:t>
      </w:r>
    </w:p>
    <w:p w14:paraId="6AC9452C" w14:textId="77777777" w:rsidR="00082073" w:rsidRPr="00082073" w:rsidRDefault="00082073" w:rsidP="00082073">
      <w:pPr>
        <w:pStyle w:val="BYBrdtext"/>
        <w:rPr>
          <w:rFonts w:ascii="Arial" w:hAnsi="Arial" w:cs="Arial"/>
          <w:b/>
          <w:sz w:val="28"/>
          <w:szCs w:val="28"/>
        </w:rPr>
      </w:pPr>
      <w:r w:rsidRPr="00082073">
        <w:rPr>
          <w:rFonts w:ascii="Arial" w:hAnsi="Arial" w:cs="Arial"/>
        </w:rPr>
        <w:t xml:space="preserve">Kontroll av att försäljning av receptfria läkemedel sker enligt gällande lag och föreskrifter bedrivs genom kontrollbesök på försäljningsställen. Kommunen ska också ge råd och information. Kontrollbesök sker i </w:t>
      </w:r>
      <w:r>
        <w:rPr>
          <w:rFonts w:ascii="Arial" w:hAnsi="Arial" w:cs="Arial"/>
        </w:rPr>
        <w:t>Torsås</w:t>
      </w:r>
      <w:r w:rsidRPr="00082073">
        <w:rPr>
          <w:rFonts w:ascii="Arial" w:hAnsi="Arial" w:cs="Arial"/>
        </w:rPr>
        <w:t xml:space="preserve"> kommun löpande under hela året. Kommunens målsättning är att samtliga försäljningsställen för receptfria läkemedel ska besökas av kommunens handläggare minst en gång varje år. Uppföljande kontroll vid konstaterad brist ska ske. Vid svåra bedömningar kan Läkemedelsverket biträda vid kontrollbesök. Vid allvarliga brister och brister som ej åtgärdats vid uppföljande besök rapporterar Emmaboda kommun vidare bristen till Läkemedelsverket som tar över hanteringen av ärendet.</w:t>
      </w:r>
    </w:p>
    <w:p w14:paraId="466F92C8" w14:textId="77777777" w:rsidR="00263EA7" w:rsidRPr="00A17C43" w:rsidRDefault="00263EA7" w:rsidP="00263EA7">
      <w:pPr>
        <w:pStyle w:val="BYBrdtext"/>
        <w:rPr>
          <w:rFonts w:ascii="Arial" w:hAnsi="Arial" w:cs="Arial"/>
        </w:rPr>
      </w:pPr>
    </w:p>
    <w:p w14:paraId="415EEEC7" w14:textId="77777777" w:rsidR="00FF7CAE" w:rsidRDefault="00FF7CAE" w:rsidP="00263EA7">
      <w:pPr>
        <w:pStyle w:val="BYBrdtext"/>
        <w:rPr>
          <w:rFonts w:ascii="Arial" w:hAnsi="Arial" w:cs="Arial"/>
          <w:b/>
          <w:sz w:val="28"/>
          <w:szCs w:val="28"/>
        </w:rPr>
      </w:pPr>
    </w:p>
    <w:p w14:paraId="71FB2640" w14:textId="77777777" w:rsidR="00FF7CAE" w:rsidRDefault="00FF7CAE" w:rsidP="00263EA7">
      <w:pPr>
        <w:pStyle w:val="BYBrdtext"/>
        <w:rPr>
          <w:rFonts w:ascii="Arial" w:hAnsi="Arial" w:cs="Arial"/>
          <w:b/>
          <w:sz w:val="28"/>
          <w:szCs w:val="28"/>
        </w:rPr>
      </w:pPr>
    </w:p>
    <w:p w14:paraId="4AF75CE9"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Dokumentation</w:t>
      </w:r>
    </w:p>
    <w:p w14:paraId="0EB433A2" w14:textId="77777777" w:rsidR="00263EA7" w:rsidRPr="00A17C43" w:rsidRDefault="00263EA7" w:rsidP="00263EA7">
      <w:pPr>
        <w:pStyle w:val="BYBrdtext"/>
        <w:rPr>
          <w:rFonts w:ascii="Arial" w:hAnsi="Arial" w:cs="Arial"/>
        </w:rPr>
      </w:pPr>
      <w:r w:rsidRPr="00A17C43">
        <w:rPr>
          <w:rFonts w:ascii="Arial" w:hAnsi="Arial" w:cs="Arial"/>
        </w:rPr>
        <w:t>Genom att dokumentera tillsynen i tillsynsprotokoll ökar värdet på den insamlade informationen och kommunens möjligheter att vidta administrativa åtgärder, om nödvändigt ökar. Användandet av tillsynsprotokoll ger en likformighet i tillsynen och gör den jämförbar och mer rätts</w:t>
      </w:r>
      <w:r w:rsidR="006B3C12" w:rsidRPr="00A17C43">
        <w:rPr>
          <w:rFonts w:ascii="Arial" w:hAnsi="Arial" w:cs="Arial"/>
        </w:rPr>
        <w:t>s</w:t>
      </w:r>
      <w:r w:rsidRPr="00A17C43">
        <w:rPr>
          <w:rFonts w:ascii="Arial" w:hAnsi="Arial" w:cs="Arial"/>
        </w:rPr>
        <w:t>äker.</w:t>
      </w:r>
      <w:r w:rsidR="00732554">
        <w:rPr>
          <w:rFonts w:ascii="Arial" w:hAnsi="Arial" w:cs="Arial"/>
        </w:rPr>
        <w:t xml:space="preserve"> </w:t>
      </w:r>
      <w:bookmarkStart w:id="4" w:name="_Hlk181187207"/>
      <w:r w:rsidR="00732554">
        <w:rPr>
          <w:rFonts w:ascii="Arial" w:hAnsi="Arial" w:cs="Arial"/>
        </w:rPr>
        <w:t>Återkoppling till försäljningsstället bör alltid ske genom att sända ut en kopia av protokoll efter genomförd tillsyn oavsett om allt varit i sin ordning eller ej.</w:t>
      </w:r>
      <w:bookmarkEnd w:id="4"/>
    </w:p>
    <w:p w14:paraId="322D914A" w14:textId="77777777" w:rsidR="00263EA7" w:rsidRPr="00A17C43" w:rsidRDefault="00263EA7" w:rsidP="00263EA7">
      <w:pPr>
        <w:pStyle w:val="BYBrdtext"/>
        <w:rPr>
          <w:rFonts w:ascii="Arial" w:hAnsi="Arial" w:cs="Arial"/>
        </w:rPr>
      </w:pPr>
    </w:p>
    <w:p w14:paraId="192B89A5"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Egenkontroll</w:t>
      </w:r>
    </w:p>
    <w:p w14:paraId="364C368A" w14:textId="77777777" w:rsidR="00271D23" w:rsidRPr="00FF7CAE" w:rsidRDefault="00263EA7" w:rsidP="00263EA7">
      <w:pPr>
        <w:pStyle w:val="BYBrdtext"/>
        <w:rPr>
          <w:rFonts w:ascii="Arial" w:hAnsi="Arial" w:cs="Arial"/>
        </w:rPr>
      </w:pPr>
      <w:r w:rsidRPr="00A17C43">
        <w:rPr>
          <w:rFonts w:ascii="Arial" w:hAnsi="Arial" w:cs="Arial"/>
        </w:rPr>
        <w:t>Försäljning av folköl, tobak och receptfria läkemedel förutsätter att försäljnings</w:t>
      </w:r>
      <w:r w:rsidR="006B3C12" w:rsidRPr="00A17C43">
        <w:rPr>
          <w:rFonts w:ascii="Arial" w:hAnsi="Arial" w:cs="Arial"/>
        </w:rPr>
        <w:t>s</w:t>
      </w:r>
      <w:r w:rsidRPr="00A17C43">
        <w:rPr>
          <w:rFonts w:ascii="Arial" w:hAnsi="Arial" w:cs="Arial"/>
        </w:rPr>
        <w:t xml:space="preserve">tällen har egenkontrollprogram. Kommunen kan i sin tillsyn och kontroller följa upp dessa och se i vilken utsträckning de efterlevs och används. </w:t>
      </w:r>
    </w:p>
    <w:p w14:paraId="24D51D6F" w14:textId="77777777" w:rsidR="00271D23" w:rsidRDefault="00271D23" w:rsidP="00263EA7">
      <w:pPr>
        <w:pStyle w:val="BYBrdtext"/>
        <w:rPr>
          <w:rFonts w:ascii="Arial" w:hAnsi="Arial" w:cs="Arial"/>
          <w:b/>
          <w:sz w:val="28"/>
          <w:szCs w:val="28"/>
        </w:rPr>
      </w:pPr>
    </w:p>
    <w:p w14:paraId="1ED6E1E0" w14:textId="77777777" w:rsidR="00F56451" w:rsidRPr="00F56451" w:rsidRDefault="00F56451" w:rsidP="00263EA7">
      <w:pPr>
        <w:pStyle w:val="BYBrdtext"/>
        <w:rPr>
          <w:rFonts w:ascii="Arial" w:hAnsi="Arial" w:cs="Arial"/>
          <w:b/>
          <w:sz w:val="28"/>
          <w:szCs w:val="28"/>
        </w:rPr>
      </w:pPr>
      <w:r w:rsidRPr="00F56451">
        <w:rPr>
          <w:rFonts w:ascii="Arial" w:hAnsi="Arial" w:cs="Arial"/>
          <w:b/>
          <w:sz w:val="28"/>
          <w:szCs w:val="28"/>
        </w:rPr>
        <w:t>Kontrollköp</w:t>
      </w:r>
    </w:p>
    <w:p w14:paraId="34A40AD8" w14:textId="77777777" w:rsidR="00263EA7" w:rsidRDefault="00F56451" w:rsidP="00263EA7">
      <w:pPr>
        <w:pStyle w:val="BYBrdtext"/>
        <w:rPr>
          <w:rFonts w:ascii="Arial" w:hAnsi="Arial" w:cs="Arial"/>
        </w:rPr>
      </w:pPr>
      <w:r>
        <w:rPr>
          <w:rFonts w:ascii="Arial" w:hAnsi="Arial" w:cs="Arial"/>
        </w:rPr>
        <w:t xml:space="preserve">Vid kontrollköp använder sig kommunen av en person som är 18 år gammal men som saknar legitimation vid köptillfället. Syftet är att ta reda på om försäljningsstället har bra rutiner och att </w:t>
      </w:r>
      <w:r w:rsidR="00AA0418">
        <w:rPr>
          <w:rFonts w:ascii="Arial" w:hAnsi="Arial" w:cs="Arial"/>
        </w:rPr>
        <w:t>man förvissar sig om att åldersgränsen</w:t>
      </w:r>
      <w:r>
        <w:rPr>
          <w:rFonts w:ascii="Arial" w:hAnsi="Arial" w:cs="Arial"/>
        </w:rPr>
        <w:t xml:space="preserve"> efterlevs</w:t>
      </w:r>
      <w:r w:rsidR="00EA7812">
        <w:rPr>
          <w:rFonts w:ascii="Arial" w:hAnsi="Arial" w:cs="Arial"/>
        </w:rPr>
        <w:t xml:space="preserve"> vid överlämnandet av den ålderspliktiga varan</w:t>
      </w:r>
      <w:r>
        <w:rPr>
          <w:rFonts w:ascii="Arial" w:hAnsi="Arial" w:cs="Arial"/>
        </w:rPr>
        <w:t>. Kommunen informerar försäljningsstället</w:t>
      </w:r>
      <w:r w:rsidR="00AA0418">
        <w:rPr>
          <w:rFonts w:ascii="Arial" w:hAnsi="Arial" w:cs="Arial"/>
        </w:rPr>
        <w:t xml:space="preserve"> om kontrollköpet</w:t>
      </w:r>
      <w:r>
        <w:rPr>
          <w:rFonts w:ascii="Arial" w:hAnsi="Arial" w:cs="Arial"/>
        </w:rPr>
        <w:t xml:space="preserve"> direkt efter genomförandet och protokoll överlämnas.</w:t>
      </w:r>
    </w:p>
    <w:p w14:paraId="1440CA5A" w14:textId="77777777" w:rsidR="00EA7812" w:rsidRPr="00A17C43" w:rsidRDefault="00EA7812" w:rsidP="00263EA7">
      <w:pPr>
        <w:pStyle w:val="BYBrdtext"/>
        <w:rPr>
          <w:rFonts w:ascii="Arial" w:hAnsi="Arial" w:cs="Arial"/>
        </w:rPr>
      </w:pPr>
    </w:p>
    <w:p w14:paraId="149F95EC" w14:textId="77777777" w:rsidR="00263EA7" w:rsidRPr="00A17C43" w:rsidRDefault="00263EA7" w:rsidP="00263EA7">
      <w:pPr>
        <w:pStyle w:val="BYBrdtext"/>
        <w:rPr>
          <w:rFonts w:ascii="Arial" w:hAnsi="Arial" w:cs="Arial"/>
          <w:b/>
          <w:sz w:val="36"/>
          <w:szCs w:val="36"/>
        </w:rPr>
      </w:pPr>
    </w:p>
    <w:p w14:paraId="49472D31" w14:textId="77777777" w:rsidR="00263EA7" w:rsidRPr="00A17C43" w:rsidRDefault="00263EA7" w:rsidP="00263EA7">
      <w:pPr>
        <w:pStyle w:val="BYBrdtext"/>
        <w:rPr>
          <w:rFonts w:ascii="Arial" w:hAnsi="Arial" w:cs="Arial"/>
          <w:b/>
          <w:sz w:val="28"/>
          <w:szCs w:val="28"/>
        </w:rPr>
      </w:pPr>
      <w:r w:rsidRPr="00A17C43">
        <w:rPr>
          <w:rFonts w:ascii="Arial" w:hAnsi="Arial" w:cs="Arial"/>
          <w:b/>
          <w:sz w:val="28"/>
          <w:szCs w:val="28"/>
        </w:rPr>
        <w:t>Tillsynsobjekt</w:t>
      </w:r>
    </w:p>
    <w:p w14:paraId="4A9D7BF4"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 xml:space="preserve">Tillsvidare serveringstillstånd till allmänheten. </w:t>
      </w:r>
    </w:p>
    <w:p w14:paraId="16A9209A" w14:textId="77777777" w:rsidR="00263EA7" w:rsidRPr="00A17C43" w:rsidRDefault="00263EA7" w:rsidP="00263EA7">
      <w:pPr>
        <w:pStyle w:val="BYBrdtext"/>
        <w:ind w:left="1494"/>
        <w:rPr>
          <w:rFonts w:ascii="Arial" w:hAnsi="Arial" w:cs="Arial"/>
        </w:rPr>
      </w:pPr>
      <w:r w:rsidRPr="00A17C43">
        <w:rPr>
          <w:rFonts w:ascii="Arial" w:hAnsi="Arial" w:cs="Arial"/>
        </w:rPr>
        <w:t>Den kategori som anses vara mest tillsynskrävande där behovet ökar i samband med senare öppe</w:t>
      </w:r>
      <w:r w:rsidR="0034569C" w:rsidRPr="00A17C43">
        <w:rPr>
          <w:rFonts w:ascii="Arial" w:hAnsi="Arial" w:cs="Arial"/>
        </w:rPr>
        <w:t>t</w:t>
      </w:r>
      <w:r w:rsidRPr="00A17C43">
        <w:rPr>
          <w:rFonts w:ascii="Arial" w:hAnsi="Arial" w:cs="Arial"/>
        </w:rPr>
        <w:t>tider.</w:t>
      </w:r>
    </w:p>
    <w:p w14:paraId="71546911" w14:textId="77777777" w:rsidR="00263EA7" w:rsidRPr="00A17C43" w:rsidRDefault="00263EA7" w:rsidP="00263EA7">
      <w:pPr>
        <w:pStyle w:val="BYBrdtext"/>
        <w:ind w:left="1494"/>
        <w:rPr>
          <w:rFonts w:ascii="Arial" w:hAnsi="Arial" w:cs="Arial"/>
        </w:rPr>
      </w:pPr>
    </w:p>
    <w:p w14:paraId="4E4FA90F"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 xml:space="preserve">Tillsvidare serveringstillstånd till slutna sällskap. </w:t>
      </w:r>
    </w:p>
    <w:p w14:paraId="61159643" w14:textId="77777777" w:rsidR="00263EA7" w:rsidRPr="00A17C43" w:rsidRDefault="00263EA7" w:rsidP="00263EA7">
      <w:pPr>
        <w:pStyle w:val="BYBrdtext"/>
        <w:ind w:left="1494"/>
        <w:rPr>
          <w:rFonts w:ascii="Arial" w:hAnsi="Arial" w:cs="Arial"/>
        </w:rPr>
      </w:pPr>
      <w:r w:rsidRPr="00A17C43">
        <w:rPr>
          <w:rFonts w:ascii="Arial" w:hAnsi="Arial" w:cs="Arial"/>
        </w:rPr>
        <w:t xml:space="preserve">Denna kategori kräver i första hand en prövning huruvida arrangemanget vänder sig till slutet sällskap eller allmänheten. Viss tillsyn är nödvändig. </w:t>
      </w:r>
    </w:p>
    <w:p w14:paraId="1432852C" w14:textId="77777777" w:rsidR="00263EA7" w:rsidRPr="00A17C43" w:rsidRDefault="00263EA7" w:rsidP="00263EA7">
      <w:pPr>
        <w:pStyle w:val="BYBrdtext"/>
        <w:ind w:left="1494"/>
        <w:rPr>
          <w:rFonts w:ascii="Arial" w:hAnsi="Arial" w:cs="Arial"/>
        </w:rPr>
      </w:pPr>
    </w:p>
    <w:p w14:paraId="712BB3FC"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 xml:space="preserve">Tillfälligt serveringstillstånd till allmänheten. </w:t>
      </w:r>
    </w:p>
    <w:p w14:paraId="34A4C3EF" w14:textId="77777777" w:rsidR="00263EA7" w:rsidRPr="00A17C43" w:rsidRDefault="00263EA7" w:rsidP="00263EA7">
      <w:pPr>
        <w:pStyle w:val="BYBrdtext"/>
        <w:ind w:left="1494"/>
        <w:rPr>
          <w:rFonts w:ascii="Arial" w:hAnsi="Arial" w:cs="Arial"/>
        </w:rPr>
      </w:pPr>
      <w:r w:rsidRPr="00A17C43">
        <w:rPr>
          <w:rFonts w:ascii="Arial" w:hAnsi="Arial" w:cs="Arial"/>
        </w:rPr>
        <w:t xml:space="preserve">Behovet av tillsyn varierar med arrangemangets art. </w:t>
      </w:r>
    </w:p>
    <w:p w14:paraId="2FFD6531" w14:textId="77777777" w:rsidR="00263EA7" w:rsidRPr="00A17C43" w:rsidRDefault="00263EA7" w:rsidP="00263EA7">
      <w:pPr>
        <w:pStyle w:val="BYBrdtext"/>
        <w:ind w:left="1494"/>
        <w:rPr>
          <w:rFonts w:ascii="Arial" w:hAnsi="Arial" w:cs="Arial"/>
        </w:rPr>
      </w:pPr>
    </w:p>
    <w:p w14:paraId="271FD993"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 xml:space="preserve">Tillfälliga serveringstillstånd till slutna sällskap. </w:t>
      </w:r>
    </w:p>
    <w:p w14:paraId="0BEAAEE7" w14:textId="77777777" w:rsidR="00263EA7" w:rsidRPr="00A17C43" w:rsidRDefault="00263EA7" w:rsidP="00263EA7">
      <w:pPr>
        <w:pStyle w:val="BYBrdtext"/>
        <w:ind w:left="1494"/>
        <w:rPr>
          <w:rFonts w:ascii="Arial" w:hAnsi="Arial" w:cs="Arial"/>
        </w:rPr>
      </w:pPr>
      <w:r w:rsidRPr="00A17C43">
        <w:rPr>
          <w:rFonts w:ascii="Arial" w:hAnsi="Arial" w:cs="Arial"/>
        </w:rPr>
        <w:t>Denna kategori kräver i första hand en prövning huruvida arrangemanget vänder sig till ett slutet sällskap eller till allmänheten.</w:t>
      </w:r>
    </w:p>
    <w:p w14:paraId="454486DF" w14:textId="77777777" w:rsidR="00263EA7" w:rsidRPr="00A17C43" w:rsidRDefault="00263EA7" w:rsidP="00263EA7">
      <w:pPr>
        <w:pStyle w:val="BYBrdtext"/>
        <w:ind w:left="1494"/>
        <w:rPr>
          <w:rFonts w:ascii="Arial" w:hAnsi="Arial" w:cs="Arial"/>
        </w:rPr>
      </w:pPr>
      <w:r w:rsidRPr="00A17C43">
        <w:rPr>
          <w:rFonts w:ascii="Arial" w:hAnsi="Arial" w:cs="Arial"/>
        </w:rPr>
        <w:t xml:space="preserve"> </w:t>
      </w:r>
    </w:p>
    <w:p w14:paraId="70F6E044" w14:textId="77777777" w:rsidR="00D25DF3" w:rsidRPr="00A17C43" w:rsidRDefault="00D25DF3" w:rsidP="00D25DF3">
      <w:pPr>
        <w:pStyle w:val="BYBrdtext"/>
        <w:numPr>
          <w:ilvl w:val="0"/>
          <w:numId w:val="7"/>
        </w:numPr>
        <w:rPr>
          <w:rFonts w:ascii="Arial" w:hAnsi="Arial" w:cs="Arial"/>
        </w:rPr>
      </w:pPr>
      <w:r w:rsidRPr="00A17C43">
        <w:rPr>
          <w:rFonts w:ascii="Arial" w:hAnsi="Arial" w:cs="Arial"/>
        </w:rPr>
        <w:t>Försäljningsställen av folköl, tobak, och receptfria läkemedel.</w:t>
      </w:r>
    </w:p>
    <w:p w14:paraId="4A0686F1" w14:textId="77777777" w:rsidR="00263EA7" w:rsidRPr="00A17C43" w:rsidRDefault="00263EA7" w:rsidP="00263EA7">
      <w:pPr>
        <w:pStyle w:val="BYBrdtext"/>
        <w:ind w:left="1494"/>
        <w:rPr>
          <w:rFonts w:ascii="Arial" w:hAnsi="Arial" w:cs="Arial"/>
        </w:rPr>
      </w:pPr>
      <w:r w:rsidRPr="00A17C43">
        <w:rPr>
          <w:rFonts w:ascii="Arial" w:hAnsi="Arial" w:cs="Arial"/>
        </w:rPr>
        <w:t>I första hand finns ett behov av information och tillsyn avseende ålderskontroller samt kontroll av att egenkontrollen efterlevs.</w:t>
      </w:r>
      <w:r w:rsidR="004054B0">
        <w:rPr>
          <w:rFonts w:ascii="Arial" w:hAnsi="Arial" w:cs="Arial"/>
        </w:rPr>
        <w:t xml:space="preserve"> Kontroll att förpackningar har rätt varningstext samt att korrekt identitetskod finns på tobakspaketen.</w:t>
      </w:r>
      <w:r w:rsidR="0036289C">
        <w:rPr>
          <w:rFonts w:ascii="Arial" w:hAnsi="Arial" w:cs="Arial"/>
        </w:rPr>
        <w:t xml:space="preserve"> </w:t>
      </w:r>
    </w:p>
    <w:p w14:paraId="7773974D" w14:textId="77777777" w:rsidR="00263EA7" w:rsidRPr="00A17C43" w:rsidRDefault="00263EA7" w:rsidP="00263EA7">
      <w:pPr>
        <w:pStyle w:val="BYBrdtext"/>
        <w:rPr>
          <w:rFonts w:ascii="Arial" w:hAnsi="Arial" w:cs="Arial"/>
        </w:rPr>
      </w:pPr>
    </w:p>
    <w:p w14:paraId="28805751"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Rökfria miljöer</w:t>
      </w:r>
    </w:p>
    <w:p w14:paraId="5EA27918" w14:textId="77777777" w:rsidR="00263EA7" w:rsidRPr="00A17C43" w:rsidRDefault="005D69C2" w:rsidP="00263EA7">
      <w:pPr>
        <w:pStyle w:val="BYBrdtext"/>
        <w:ind w:left="1494"/>
        <w:rPr>
          <w:rFonts w:ascii="Arial" w:hAnsi="Arial" w:cs="Arial"/>
        </w:rPr>
      </w:pPr>
      <w:r w:rsidRPr="00A17C43">
        <w:rPr>
          <w:rFonts w:ascii="Arial" w:hAnsi="Arial" w:cs="Arial"/>
        </w:rPr>
        <w:t>Lag (2018:2088 om tobak och liknande produkter</w:t>
      </w:r>
      <w:r w:rsidR="00263EA7" w:rsidRPr="00A17C43">
        <w:rPr>
          <w:rFonts w:ascii="Arial" w:hAnsi="Arial" w:cs="Arial"/>
        </w:rPr>
        <w:t xml:space="preserve"> förbjuder enligt kap 6 § 2  rökning i vissa offentliga miljöer och gemensamhetslokaler, inkl. lokaler för skol- och barnomsorg, hälso- och sjukvård, allmänna färdmedel, restauranger och serverings</w:t>
      </w:r>
      <w:r w:rsidR="006B3C12" w:rsidRPr="00A17C43">
        <w:rPr>
          <w:rFonts w:ascii="Arial" w:hAnsi="Arial" w:cs="Arial"/>
        </w:rPr>
        <w:t>s</w:t>
      </w:r>
      <w:r w:rsidR="00263EA7" w:rsidRPr="00A17C43">
        <w:rPr>
          <w:rFonts w:ascii="Arial" w:hAnsi="Arial" w:cs="Arial"/>
        </w:rPr>
        <w:t>tällen, hotell och anna</w:t>
      </w:r>
      <w:r w:rsidR="006B3C12" w:rsidRPr="00A17C43">
        <w:rPr>
          <w:rFonts w:ascii="Arial" w:hAnsi="Arial" w:cs="Arial"/>
        </w:rPr>
        <w:t>t</w:t>
      </w:r>
      <w:r w:rsidR="00263EA7" w:rsidRPr="00A17C43">
        <w:rPr>
          <w:rFonts w:ascii="Arial" w:hAnsi="Arial" w:cs="Arial"/>
        </w:rPr>
        <w:t xml:space="preserve"> tillfälligt boende samt lokaler dit allmänheten har tillträde. Förbudet omfattar också entréer till lokaler som allmänheten har tillträde till.</w:t>
      </w:r>
    </w:p>
    <w:p w14:paraId="1A0C702D" w14:textId="77777777" w:rsidR="00263EA7" w:rsidRPr="00A17C43" w:rsidRDefault="00263EA7" w:rsidP="00263EA7">
      <w:pPr>
        <w:pStyle w:val="BYBrdtext"/>
        <w:ind w:left="1494"/>
        <w:rPr>
          <w:rFonts w:ascii="Arial" w:hAnsi="Arial" w:cs="Arial"/>
        </w:rPr>
      </w:pPr>
      <w:r w:rsidRPr="00A17C43">
        <w:rPr>
          <w:rFonts w:ascii="Arial" w:hAnsi="Arial" w:cs="Arial"/>
        </w:rPr>
        <w:t xml:space="preserve"> </w:t>
      </w:r>
    </w:p>
    <w:p w14:paraId="6A383BBF"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Försäljningsställen av receptfria läkemedel.</w:t>
      </w:r>
    </w:p>
    <w:p w14:paraId="0A590095" w14:textId="77777777" w:rsidR="00263EA7" w:rsidRPr="00A17C43" w:rsidRDefault="00263EA7" w:rsidP="00263EA7">
      <w:pPr>
        <w:pStyle w:val="BYBrdtext"/>
        <w:ind w:left="1494"/>
        <w:rPr>
          <w:rFonts w:ascii="Arial" w:hAnsi="Arial" w:cs="Arial"/>
        </w:rPr>
      </w:pPr>
      <w:r w:rsidRPr="00A17C43">
        <w:rPr>
          <w:rFonts w:ascii="Arial" w:hAnsi="Arial" w:cs="Arial"/>
        </w:rPr>
        <w:t>Behovet omfattar främst kontroll av förvaring samt att egenkontrollen efterlevs.</w:t>
      </w:r>
    </w:p>
    <w:p w14:paraId="137800B7" w14:textId="77777777" w:rsidR="00263EA7" w:rsidRPr="00A17C43" w:rsidRDefault="00263EA7" w:rsidP="00263EA7">
      <w:pPr>
        <w:pStyle w:val="BYBrdtext"/>
        <w:ind w:left="1494"/>
        <w:rPr>
          <w:rFonts w:ascii="Arial" w:hAnsi="Arial" w:cs="Arial"/>
        </w:rPr>
      </w:pPr>
    </w:p>
    <w:p w14:paraId="7DC022E0"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Försäljningsställen av Tobaksfria nikotinprodukter.</w:t>
      </w:r>
    </w:p>
    <w:p w14:paraId="4F06E6A2" w14:textId="77777777" w:rsidR="00263EA7" w:rsidRDefault="00263EA7" w:rsidP="00263EA7">
      <w:pPr>
        <w:pStyle w:val="BYBrdtext"/>
        <w:ind w:left="1494"/>
        <w:rPr>
          <w:rFonts w:ascii="Arial" w:hAnsi="Arial" w:cs="Arial"/>
        </w:rPr>
      </w:pPr>
      <w:r w:rsidRPr="00A17C43">
        <w:rPr>
          <w:rFonts w:ascii="Arial" w:hAnsi="Arial" w:cs="Arial"/>
        </w:rPr>
        <w:t>Behovet omfattar främst kontroll av förvaring samt att egenkontrollen efterlevs.</w:t>
      </w:r>
    </w:p>
    <w:p w14:paraId="56CAA70C" w14:textId="77777777" w:rsidR="00087F1D" w:rsidRDefault="00087F1D" w:rsidP="00263EA7">
      <w:pPr>
        <w:pStyle w:val="BYBrdtext"/>
        <w:ind w:left="1494"/>
        <w:rPr>
          <w:rFonts w:ascii="Arial" w:hAnsi="Arial" w:cs="Arial"/>
        </w:rPr>
      </w:pPr>
    </w:p>
    <w:p w14:paraId="37775B2A" w14:textId="77777777" w:rsidR="00087F1D" w:rsidRPr="00087F1D" w:rsidRDefault="00087F1D" w:rsidP="00087F1D">
      <w:pPr>
        <w:pStyle w:val="BYBrdtext"/>
        <w:numPr>
          <w:ilvl w:val="0"/>
          <w:numId w:val="7"/>
        </w:numPr>
        <w:rPr>
          <w:rFonts w:ascii="Arial" w:hAnsi="Arial" w:cs="Arial"/>
        </w:rPr>
      </w:pPr>
      <w:r w:rsidRPr="00087F1D">
        <w:rPr>
          <w:rFonts w:ascii="Arial" w:hAnsi="Arial" w:cs="Arial"/>
        </w:rPr>
        <w:t>Försäljning av E-Cigaretter</w:t>
      </w:r>
      <w:r>
        <w:rPr>
          <w:rFonts w:ascii="Arial" w:hAnsi="Arial" w:cs="Arial"/>
        </w:rPr>
        <w:t>.</w:t>
      </w:r>
    </w:p>
    <w:p w14:paraId="78F131FF" w14:textId="77777777" w:rsidR="00087F1D" w:rsidRPr="00087F1D" w:rsidRDefault="00087F1D" w:rsidP="00087F1D">
      <w:pPr>
        <w:pStyle w:val="BYBrdtext"/>
        <w:ind w:left="1494"/>
        <w:rPr>
          <w:rFonts w:ascii="Arial" w:hAnsi="Arial" w:cs="Arial"/>
        </w:rPr>
      </w:pPr>
      <w:r w:rsidRPr="00087F1D">
        <w:rPr>
          <w:rFonts w:ascii="Arial" w:hAnsi="Arial" w:cs="Arial"/>
        </w:rPr>
        <w:t xml:space="preserve">Kontroll att </w:t>
      </w:r>
      <w:r w:rsidR="004054B0">
        <w:rPr>
          <w:rFonts w:ascii="Arial" w:hAnsi="Arial" w:cs="Arial"/>
        </w:rPr>
        <w:t xml:space="preserve">försäljningsstället anmält försäljning till kommunen och att </w:t>
      </w:r>
      <w:r w:rsidRPr="00087F1D">
        <w:rPr>
          <w:rFonts w:ascii="Arial" w:hAnsi="Arial" w:cs="Arial"/>
        </w:rPr>
        <w:t>gränsvärde för nikotinhalt ej överstiger riktvärde</w:t>
      </w:r>
      <w:r w:rsidR="004054B0">
        <w:rPr>
          <w:rFonts w:ascii="Arial" w:hAnsi="Arial" w:cs="Arial"/>
        </w:rPr>
        <w:t>. Kontroll</w:t>
      </w:r>
      <w:r w:rsidRPr="00087F1D">
        <w:rPr>
          <w:rFonts w:ascii="Arial" w:hAnsi="Arial" w:cs="Arial"/>
        </w:rPr>
        <w:t xml:space="preserve"> förpackningen har korrekt märkning, exempelvis at</w:t>
      </w:r>
      <w:r>
        <w:rPr>
          <w:rFonts w:ascii="Arial" w:hAnsi="Arial" w:cs="Arial"/>
        </w:rPr>
        <w:t>t</w:t>
      </w:r>
      <w:r w:rsidRPr="00087F1D">
        <w:rPr>
          <w:rFonts w:ascii="Arial" w:hAnsi="Arial" w:cs="Arial"/>
        </w:rPr>
        <w:t xml:space="preserve"> innehålls- och varningstext är på svenska.</w:t>
      </w:r>
    </w:p>
    <w:p w14:paraId="5817F860" w14:textId="77777777" w:rsidR="00087F1D" w:rsidRPr="00A17C43" w:rsidRDefault="00087F1D" w:rsidP="00263EA7">
      <w:pPr>
        <w:pStyle w:val="BYBrdtext"/>
        <w:ind w:left="1494"/>
        <w:rPr>
          <w:rFonts w:ascii="Arial" w:hAnsi="Arial" w:cs="Arial"/>
        </w:rPr>
      </w:pPr>
    </w:p>
    <w:p w14:paraId="2AA054B7" w14:textId="77777777" w:rsidR="00263EA7" w:rsidRPr="00A17C43" w:rsidRDefault="00263EA7" w:rsidP="00263EA7">
      <w:pPr>
        <w:pStyle w:val="BYBrdtext"/>
        <w:ind w:left="1494"/>
        <w:rPr>
          <w:rFonts w:ascii="Arial" w:hAnsi="Arial" w:cs="Arial"/>
        </w:rPr>
      </w:pPr>
    </w:p>
    <w:p w14:paraId="63DEC227" w14:textId="77777777" w:rsidR="00263EA7" w:rsidRPr="00A17C43" w:rsidRDefault="00263EA7" w:rsidP="00263EA7">
      <w:pPr>
        <w:pStyle w:val="BYBrdtext"/>
        <w:rPr>
          <w:rFonts w:ascii="Arial" w:hAnsi="Arial" w:cs="Arial"/>
          <w:b/>
          <w:sz w:val="36"/>
          <w:szCs w:val="36"/>
        </w:rPr>
      </w:pPr>
      <w:r w:rsidRPr="00A17C43">
        <w:rPr>
          <w:rFonts w:ascii="Arial" w:hAnsi="Arial" w:cs="Arial"/>
          <w:b/>
          <w:sz w:val="36"/>
          <w:szCs w:val="36"/>
        </w:rPr>
        <w:t>Plan 202</w:t>
      </w:r>
      <w:r w:rsidR="00DF7F3B">
        <w:rPr>
          <w:rFonts w:ascii="Arial" w:hAnsi="Arial" w:cs="Arial"/>
          <w:b/>
          <w:sz w:val="36"/>
          <w:szCs w:val="36"/>
        </w:rPr>
        <w:t>5</w:t>
      </w:r>
      <w:r w:rsidRPr="00A17C43">
        <w:rPr>
          <w:rFonts w:ascii="Arial" w:hAnsi="Arial" w:cs="Arial"/>
          <w:b/>
          <w:sz w:val="36"/>
          <w:szCs w:val="36"/>
        </w:rPr>
        <w:t xml:space="preserve"> för Torsås Kommun</w:t>
      </w:r>
    </w:p>
    <w:p w14:paraId="73CB2B8E" w14:textId="77777777" w:rsidR="00263EA7" w:rsidRPr="00A17C43" w:rsidRDefault="00263EA7" w:rsidP="00263EA7">
      <w:pPr>
        <w:pStyle w:val="BYBrdtext"/>
        <w:rPr>
          <w:rFonts w:ascii="Arial" w:hAnsi="Arial" w:cs="Arial"/>
        </w:rPr>
      </w:pPr>
    </w:p>
    <w:p w14:paraId="5452DB2C"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Genomföra minst ett tillsynsbesök i informativt</w:t>
      </w:r>
      <w:r w:rsidR="002A21E1">
        <w:rPr>
          <w:rFonts w:ascii="Arial" w:hAnsi="Arial" w:cs="Arial"/>
        </w:rPr>
        <w:t>-</w:t>
      </w:r>
      <w:r w:rsidRPr="00A17C43">
        <w:rPr>
          <w:rFonts w:ascii="Arial" w:hAnsi="Arial" w:cs="Arial"/>
        </w:rPr>
        <w:t xml:space="preserve"> </w:t>
      </w:r>
      <w:r w:rsidR="002A21E1">
        <w:rPr>
          <w:rFonts w:ascii="Arial" w:hAnsi="Arial" w:cs="Arial"/>
        </w:rPr>
        <w:t>eller</w:t>
      </w:r>
      <w:r w:rsidRPr="00A17C43">
        <w:rPr>
          <w:rFonts w:ascii="Arial" w:hAnsi="Arial" w:cs="Arial"/>
        </w:rPr>
        <w:t xml:space="preserve"> kontrollsyfte på samtliga restauranger med ett tillsvidare serveringstillstånd.</w:t>
      </w:r>
    </w:p>
    <w:p w14:paraId="09AF191B" w14:textId="77777777" w:rsidR="00263EA7" w:rsidRPr="00A17C43" w:rsidRDefault="00263EA7" w:rsidP="00263EA7">
      <w:pPr>
        <w:pStyle w:val="BYBrdtext"/>
        <w:ind w:left="1494"/>
        <w:rPr>
          <w:rFonts w:ascii="Arial" w:hAnsi="Arial" w:cs="Arial"/>
        </w:rPr>
      </w:pPr>
    </w:p>
    <w:p w14:paraId="1D62C66D"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Genomföra tillsynsbesök vid arrangemang där tillfälligt serveringstillstånd till allmänheten beviljats i informativt syfte eller i kontrollsyfte om det anses finnas en för</w:t>
      </w:r>
      <w:r w:rsidR="006B3C12" w:rsidRPr="00A17C43">
        <w:rPr>
          <w:rFonts w:ascii="Arial" w:hAnsi="Arial" w:cs="Arial"/>
        </w:rPr>
        <w:t>h</w:t>
      </w:r>
      <w:r w:rsidRPr="00A17C43">
        <w:rPr>
          <w:rFonts w:ascii="Arial" w:hAnsi="Arial" w:cs="Arial"/>
        </w:rPr>
        <w:t>öjd risk för alkoholrelaterade olägenheter.</w:t>
      </w:r>
    </w:p>
    <w:p w14:paraId="7162FE1D" w14:textId="77777777" w:rsidR="00263EA7" w:rsidRPr="00A17C43" w:rsidRDefault="00263EA7" w:rsidP="00263EA7">
      <w:pPr>
        <w:pStyle w:val="BYBrdtext"/>
        <w:ind w:left="1494"/>
        <w:rPr>
          <w:rFonts w:ascii="Arial" w:hAnsi="Arial" w:cs="Arial"/>
        </w:rPr>
      </w:pPr>
    </w:p>
    <w:p w14:paraId="7DBB996A" w14:textId="77777777" w:rsidR="00263EA7" w:rsidRPr="00A17C43" w:rsidRDefault="00263EA7" w:rsidP="00263EA7">
      <w:pPr>
        <w:pStyle w:val="BYBrdtext"/>
        <w:numPr>
          <w:ilvl w:val="0"/>
          <w:numId w:val="7"/>
        </w:numPr>
        <w:rPr>
          <w:rFonts w:ascii="Arial" w:hAnsi="Arial" w:cs="Arial"/>
          <w:b/>
          <w:sz w:val="28"/>
          <w:szCs w:val="28"/>
        </w:rPr>
      </w:pPr>
      <w:r w:rsidRPr="00A17C43">
        <w:rPr>
          <w:rFonts w:ascii="Arial" w:hAnsi="Arial" w:cs="Arial"/>
        </w:rPr>
        <w:t xml:space="preserve">Genomföra tillsynsbesök vid arrangemang där serveringstillstånd till slutet sällskap beviljats om det anses finnas en förhöjd risk för alkoholrelaterade olägenheter. </w:t>
      </w:r>
    </w:p>
    <w:p w14:paraId="20F97384" w14:textId="77777777" w:rsidR="00263EA7" w:rsidRPr="00A17C43" w:rsidRDefault="00263EA7" w:rsidP="00263EA7">
      <w:pPr>
        <w:pStyle w:val="BYBrdtext"/>
        <w:ind w:left="1494"/>
        <w:rPr>
          <w:rFonts w:ascii="Arial" w:hAnsi="Arial" w:cs="Arial"/>
          <w:b/>
          <w:sz w:val="28"/>
          <w:szCs w:val="28"/>
        </w:rPr>
      </w:pPr>
    </w:p>
    <w:p w14:paraId="1CD15A1C" w14:textId="77777777" w:rsidR="00263EA7" w:rsidRPr="00A17C43" w:rsidRDefault="00263EA7" w:rsidP="00263EA7">
      <w:pPr>
        <w:pStyle w:val="BYBrdtext"/>
        <w:numPr>
          <w:ilvl w:val="0"/>
          <w:numId w:val="7"/>
        </w:numPr>
        <w:rPr>
          <w:rFonts w:ascii="Arial" w:hAnsi="Arial" w:cs="Arial"/>
        </w:rPr>
      </w:pPr>
      <w:r w:rsidRPr="00A17C43">
        <w:rPr>
          <w:rFonts w:ascii="Arial" w:hAnsi="Arial" w:cs="Arial"/>
        </w:rPr>
        <w:t xml:space="preserve">Kontrollera förbudet mot rökning på restauranger i samband med annan tillsyn i de aktuella lokalerna. </w:t>
      </w:r>
    </w:p>
    <w:p w14:paraId="267A9EC5" w14:textId="77777777" w:rsidR="00263EA7" w:rsidRPr="00A17C43" w:rsidRDefault="00263EA7" w:rsidP="00263EA7">
      <w:pPr>
        <w:pStyle w:val="Liststycke"/>
        <w:rPr>
          <w:rFonts w:ascii="Arial" w:hAnsi="Arial" w:cs="Arial"/>
          <w:szCs w:val="24"/>
        </w:rPr>
      </w:pPr>
    </w:p>
    <w:p w14:paraId="4929A0B1" w14:textId="77777777" w:rsidR="00263EA7" w:rsidRDefault="00263EA7" w:rsidP="00263EA7">
      <w:pPr>
        <w:pStyle w:val="BYBrdtext"/>
        <w:numPr>
          <w:ilvl w:val="0"/>
          <w:numId w:val="7"/>
        </w:numPr>
        <w:rPr>
          <w:rFonts w:ascii="Arial" w:hAnsi="Arial" w:cs="Arial"/>
        </w:rPr>
      </w:pPr>
      <w:r w:rsidRPr="00A17C43">
        <w:rPr>
          <w:rFonts w:ascii="Arial" w:hAnsi="Arial" w:cs="Arial"/>
        </w:rPr>
        <w:t xml:space="preserve">Genomföra </w:t>
      </w:r>
      <w:r w:rsidR="00612C77" w:rsidRPr="00A17C43">
        <w:rPr>
          <w:rFonts w:ascii="Arial" w:hAnsi="Arial" w:cs="Arial"/>
        </w:rPr>
        <w:t xml:space="preserve">minst </w:t>
      </w:r>
      <w:r w:rsidR="0036289C">
        <w:rPr>
          <w:rFonts w:ascii="Arial" w:hAnsi="Arial" w:cs="Arial"/>
        </w:rPr>
        <w:t>ett yttre tillsynsbesök</w:t>
      </w:r>
      <w:r w:rsidRPr="00A17C43">
        <w:rPr>
          <w:rFonts w:ascii="Arial" w:hAnsi="Arial" w:cs="Arial"/>
        </w:rPr>
        <w:t xml:space="preserve"> på </w:t>
      </w:r>
      <w:r w:rsidR="0036289C">
        <w:rPr>
          <w:rFonts w:ascii="Arial" w:hAnsi="Arial" w:cs="Arial"/>
        </w:rPr>
        <w:t>samtliga</w:t>
      </w:r>
      <w:r w:rsidRPr="00A17C43">
        <w:rPr>
          <w:rFonts w:ascii="Arial" w:hAnsi="Arial" w:cs="Arial"/>
        </w:rPr>
        <w:t xml:space="preserve"> </w:t>
      </w:r>
      <w:r w:rsidR="00612C77" w:rsidRPr="00A17C43">
        <w:rPr>
          <w:rFonts w:ascii="Arial" w:hAnsi="Arial" w:cs="Arial"/>
        </w:rPr>
        <w:t>tillstånds</w:t>
      </w:r>
      <w:r w:rsidRPr="00A17C43">
        <w:rPr>
          <w:rFonts w:ascii="Arial" w:hAnsi="Arial" w:cs="Arial"/>
        </w:rPr>
        <w:t>ställen av folköl, tobaksvaror,</w:t>
      </w:r>
      <w:r w:rsidR="00087F1D">
        <w:rPr>
          <w:rFonts w:ascii="Arial" w:hAnsi="Arial" w:cs="Arial"/>
        </w:rPr>
        <w:t xml:space="preserve"> E-cigaretter,</w:t>
      </w:r>
      <w:r w:rsidRPr="00A17C43">
        <w:rPr>
          <w:rFonts w:ascii="Arial" w:hAnsi="Arial" w:cs="Arial"/>
        </w:rPr>
        <w:t xml:space="preserve"> receptfria läkemedel och tobaksfria nikotinprodukter</w:t>
      </w:r>
      <w:r w:rsidR="0036289C">
        <w:rPr>
          <w:rFonts w:ascii="Arial" w:hAnsi="Arial" w:cs="Arial"/>
        </w:rPr>
        <w:t xml:space="preserve"> i Torsås Kommun</w:t>
      </w:r>
      <w:r w:rsidRPr="00A17C43">
        <w:rPr>
          <w:rFonts w:ascii="Arial" w:hAnsi="Arial" w:cs="Arial"/>
        </w:rPr>
        <w:t>.</w:t>
      </w:r>
    </w:p>
    <w:p w14:paraId="5D0677D2" w14:textId="77777777" w:rsidR="00BC19D4" w:rsidRDefault="00BC19D4" w:rsidP="00BC19D4">
      <w:pPr>
        <w:pStyle w:val="Liststycke"/>
        <w:rPr>
          <w:rFonts w:ascii="Arial" w:hAnsi="Arial" w:cs="Arial"/>
        </w:rPr>
      </w:pPr>
    </w:p>
    <w:p w14:paraId="5C2FA51B" w14:textId="77777777" w:rsidR="00BC19D4" w:rsidRPr="00A17C43" w:rsidRDefault="00BC19D4" w:rsidP="00263EA7">
      <w:pPr>
        <w:pStyle w:val="BYBrdtext"/>
        <w:numPr>
          <w:ilvl w:val="0"/>
          <w:numId w:val="7"/>
        </w:numPr>
        <w:rPr>
          <w:rFonts w:ascii="Arial" w:hAnsi="Arial" w:cs="Arial"/>
        </w:rPr>
      </w:pPr>
      <w:r>
        <w:rPr>
          <w:rFonts w:ascii="Arial" w:hAnsi="Arial" w:cs="Arial"/>
        </w:rPr>
        <w:t>Kontinuerlig bevakning av samtliga tillståndshavare via kreditbevakningstjänsten Creditsafe.</w:t>
      </w:r>
    </w:p>
    <w:p w14:paraId="2ADDD347" w14:textId="77777777" w:rsidR="00263EA7" w:rsidRPr="00A17C43" w:rsidRDefault="00263EA7" w:rsidP="00263EA7">
      <w:pPr>
        <w:pStyle w:val="Liststycke"/>
        <w:rPr>
          <w:rFonts w:ascii="Arial" w:hAnsi="Arial" w:cs="Arial"/>
          <w:szCs w:val="24"/>
        </w:rPr>
      </w:pPr>
    </w:p>
    <w:p w14:paraId="1AFF15CC" w14:textId="77777777" w:rsidR="00263EA7" w:rsidRDefault="00263EA7" w:rsidP="00263EA7">
      <w:pPr>
        <w:pStyle w:val="BYBrdtext"/>
        <w:numPr>
          <w:ilvl w:val="0"/>
          <w:numId w:val="7"/>
        </w:numPr>
        <w:rPr>
          <w:rFonts w:ascii="Arial" w:hAnsi="Arial" w:cs="Arial"/>
        </w:rPr>
      </w:pPr>
      <w:r w:rsidRPr="00A17C43">
        <w:rPr>
          <w:rFonts w:ascii="Arial" w:hAnsi="Arial" w:cs="Arial"/>
        </w:rPr>
        <w:t>Genomföra kontroll av rökfria miljöer på skolor</w:t>
      </w:r>
      <w:r w:rsidR="002F12B8">
        <w:rPr>
          <w:rFonts w:ascii="Arial" w:hAnsi="Arial" w:cs="Arial"/>
        </w:rPr>
        <w:t xml:space="preserve"> samt andra offentliga miljöer</w:t>
      </w:r>
      <w:r w:rsidRPr="00A17C43">
        <w:rPr>
          <w:rFonts w:ascii="Arial" w:hAnsi="Arial" w:cs="Arial"/>
        </w:rPr>
        <w:t xml:space="preserve">. </w:t>
      </w:r>
    </w:p>
    <w:p w14:paraId="46F40621" w14:textId="77777777" w:rsidR="008109B3" w:rsidRDefault="008109B3" w:rsidP="008109B3">
      <w:pPr>
        <w:pStyle w:val="Liststycke"/>
        <w:rPr>
          <w:rFonts w:ascii="Arial" w:hAnsi="Arial" w:cs="Arial"/>
        </w:rPr>
      </w:pPr>
    </w:p>
    <w:p w14:paraId="1A9C03B8" w14:textId="77777777" w:rsidR="008109B3" w:rsidRDefault="008109B3" w:rsidP="00263EA7">
      <w:pPr>
        <w:pStyle w:val="BYBrdtext"/>
        <w:numPr>
          <w:ilvl w:val="0"/>
          <w:numId w:val="7"/>
        </w:numPr>
        <w:rPr>
          <w:rFonts w:ascii="Arial" w:hAnsi="Arial" w:cs="Arial"/>
        </w:rPr>
      </w:pPr>
      <w:r>
        <w:rPr>
          <w:rFonts w:ascii="Arial" w:hAnsi="Arial" w:cs="Arial"/>
        </w:rPr>
        <w:t>Genomföra kontrollköp i kommunen för att kontrollera att fungerande rutiner för ålderskontroll tillämpas.</w:t>
      </w:r>
    </w:p>
    <w:p w14:paraId="6E477A9D" w14:textId="77777777" w:rsidR="00696996" w:rsidRDefault="00696996" w:rsidP="00696996">
      <w:pPr>
        <w:pStyle w:val="Liststycke"/>
        <w:rPr>
          <w:rFonts w:ascii="Arial" w:hAnsi="Arial" w:cs="Arial"/>
        </w:rPr>
      </w:pPr>
    </w:p>
    <w:p w14:paraId="4737D1E5" w14:textId="77777777" w:rsidR="0002100F" w:rsidRDefault="00696996" w:rsidP="00263EA7">
      <w:pPr>
        <w:pStyle w:val="BYBrdtext"/>
        <w:numPr>
          <w:ilvl w:val="0"/>
          <w:numId w:val="7"/>
        </w:numPr>
        <w:rPr>
          <w:rFonts w:ascii="Arial" w:hAnsi="Arial" w:cs="Arial"/>
        </w:rPr>
      </w:pPr>
      <w:r>
        <w:rPr>
          <w:rFonts w:ascii="Arial" w:hAnsi="Arial" w:cs="Arial"/>
        </w:rPr>
        <w:t xml:space="preserve">Under året </w:t>
      </w:r>
      <w:r w:rsidR="0002100F">
        <w:rPr>
          <w:rFonts w:ascii="Arial" w:hAnsi="Arial" w:cs="Arial"/>
        </w:rPr>
        <w:t>för</w:t>
      </w:r>
      <w:r>
        <w:rPr>
          <w:rFonts w:ascii="Arial" w:hAnsi="Arial" w:cs="Arial"/>
        </w:rPr>
        <w:t xml:space="preserve">väntas en </w:t>
      </w:r>
      <w:r w:rsidR="0002100F">
        <w:rPr>
          <w:rFonts w:ascii="Arial" w:hAnsi="Arial" w:cs="Arial"/>
        </w:rPr>
        <w:t xml:space="preserve">sannolik </w:t>
      </w:r>
      <w:r>
        <w:rPr>
          <w:rFonts w:ascii="Arial" w:hAnsi="Arial" w:cs="Arial"/>
        </w:rPr>
        <w:t>lagändring träda i kraft gällande gårdsförsäljning av alkohol i Sverige</w:t>
      </w:r>
      <w:r w:rsidR="00E62C59">
        <w:rPr>
          <w:rFonts w:ascii="Arial" w:hAnsi="Arial" w:cs="Arial"/>
        </w:rPr>
        <w:t xml:space="preserve"> som kommer beröra tillstånd- och tillsynsgivning</w:t>
      </w:r>
      <w:r>
        <w:rPr>
          <w:rFonts w:ascii="Arial" w:hAnsi="Arial" w:cs="Arial"/>
        </w:rPr>
        <w:t xml:space="preserve">. </w:t>
      </w:r>
    </w:p>
    <w:p w14:paraId="437C1795" w14:textId="77777777" w:rsidR="00696996" w:rsidRPr="00A17C43" w:rsidRDefault="00696996" w:rsidP="0002100F">
      <w:pPr>
        <w:pStyle w:val="BYBrdtext"/>
        <w:ind w:left="1494"/>
        <w:rPr>
          <w:rFonts w:ascii="Arial" w:hAnsi="Arial" w:cs="Arial"/>
        </w:rPr>
      </w:pPr>
      <w:r>
        <w:rPr>
          <w:rFonts w:ascii="Arial" w:hAnsi="Arial" w:cs="Arial"/>
        </w:rPr>
        <w:t xml:space="preserve">Omvärldsbevakning och praktiskt arbete behöver finnas </w:t>
      </w:r>
      <w:r w:rsidR="0002100F">
        <w:rPr>
          <w:rFonts w:ascii="Arial" w:hAnsi="Arial" w:cs="Arial"/>
        </w:rPr>
        <w:t>avsatt</w:t>
      </w:r>
      <w:r>
        <w:rPr>
          <w:rFonts w:ascii="Arial" w:hAnsi="Arial" w:cs="Arial"/>
        </w:rPr>
        <w:t xml:space="preserve"> för detta då lagförslaget </w:t>
      </w:r>
      <w:r w:rsidR="0002100F">
        <w:rPr>
          <w:rFonts w:ascii="Arial" w:hAnsi="Arial" w:cs="Arial"/>
        </w:rPr>
        <w:t xml:space="preserve">är </w:t>
      </w:r>
      <w:r w:rsidR="00E62C59">
        <w:rPr>
          <w:rFonts w:ascii="Arial" w:hAnsi="Arial" w:cs="Arial"/>
        </w:rPr>
        <w:t xml:space="preserve">satt till </w:t>
      </w:r>
      <w:r w:rsidR="0002100F">
        <w:rPr>
          <w:rFonts w:ascii="Arial" w:hAnsi="Arial" w:cs="Arial"/>
        </w:rPr>
        <w:t>mitten av 2025</w:t>
      </w:r>
      <w:r>
        <w:rPr>
          <w:rFonts w:ascii="Arial" w:hAnsi="Arial" w:cs="Arial"/>
        </w:rPr>
        <w:t xml:space="preserve"> </w:t>
      </w:r>
      <w:r w:rsidR="0002100F">
        <w:rPr>
          <w:rFonts w:ascii="Arial" w:hAnsi="Arial" w:cs="Arial"/>
        </w:rPr>
        <w:t>för verkställande. Arbete med information, utbildning och att få igång ansökningsprocesser.</w:t>
      </w:r>
      <w:r>
        <w:rPr>
          <w:rFonts w:ascii="Arial" w:hAnsi="Arial" w:cs="Arial"/>
        </w:rPr>
        <w:t xml:space="preserve"> </w:t>
      </w:r>
    </w:p>
    <w:p w14:paraId="0AA17D5C" w14:textId="77777777" w:rsidR="00263EA7" w:rsidRPr="00A17C43" w:rsidRDefault="00263EA7" w:rsidP="00263EA7">
      <w:pPr>
        <w:pStyle w:val="Liststycke"/>
        <w:rPr>
          <w:rFonts w:ascii="Arial" w:hAnsi="Arial" w:cs="Arial"/>
          <w:sz w:val="28"/>
          <w:szCs w:val="28"/>
        </w:rPr>
      </w:pPr>
    </w:p>
    <w:p w14:paraId="7052D7CF" w14:textId="77777777" w:rsidR="00263EA7" w:rsidRPr="00A17C43" w:rsidRDefault="00263EA7" w:rsidP="00263EA7">
      <w:pPr>
        <w:pStyle w:val="BYBrdtext"/>
        <w:ind w:left="1494"/>
        <w:rPr>
          <w:rFonts w:ascii="Arial" w:hAnsi="Arial" w:cs="Arial"/>
          <w:sz w:val="28"/>
          <w:szCs w:val="28"/>
        </w:rPr>
      </w:pPr>
    </w:p>
    <w:p w14:paraId="352E128A" w14:textId="77777777" w:rsidR="00263EA7" w:rsidRPr="00A17C43" w:rsidRDefault="00263EA7" w:rsidP="00263EA7">
      <w:pPr>
        <w:pStyle w:val="BYBrdtext"/>
        <w:ind w:left="0"/>
        <w:rPr>
          <w:rFonts w:ascii="Arial" w:hAnsi="Arial" w:cs="Arial"/>
        </w:rPr>
      </w:pPr>
    </w:p>
    <w:p w14:paraId="438A192A" w14:textId="77777777" w:rsidR="00087F1D" w:rsidRDefault="00087F1D" w:rsidP="00263EA7">
      <w:pPr>
        <w:pStyle w:val="paragraph"/>
        <w:spacing w:before="0" w:beforeAutospacing="0" w:after="0" w:afterAutospacing="0"/>
        <w:ind w:left="1134"/>
        <w:textAlignment w:val="baseline"/>
        <w:rPr>
          <w:rFonts w:ascii="Arial" w:hAnsi="Arial" w:cs="Arial"/>
        </w:rPr>
      </w:pPr>
      <w:r>
        <w:rPr>
          <w:rFonts w:ascii="Arial" w:hAnsi="Arial" w:cs="Arial"/>
        </w:rPr>
        <w:t>För Socialnämnden</w:t>
      </w:r>
    </w:p>
    <w:p w14:paraId="23F442B7" w14:textId="77777777" w:rsidR="00263EA7" w:rsidRDefault="00263EA7" w:rsidP="00263EA7">
      <w:pPr>
        <w:pStyle w:val="paragraph"/>
        <w:spacing w:before="0" w:beforeAutospacing="0" w:after="0" w:afterAutospacing="0"/>
        <w:ind w:left="1134"/>
        <w:textAlignment w:val="baseline"/>
        <w:rPr>
          <w:rFonts w:ascii="Arial" w:hAnsi="Arial" w:cs="Arial"/>
          <w:noProof/>
        </w:rPr>
      </w:pPr>
      <w:r w:rsidRPr="00A17C43">
        <w:rPr>
          <w:rFonts w:ascii="Arial" w:hAnsi="Arial" w:cs="Arial"/>
        </w:rPr>
        <w:br/>
      </w:r>
      <w:r w:rsidRPr="00A17C43">
        <w:rPr>
          <w:rFonts w:ascii="Arial" w:hAnsi="Arial" w:cs="Arial"/>
          <w:noProof/>
        </w:rPr>
        <w:t>Stefan Löfhede</w:t>
      </w:r>
      <w:r w:rsidRPr="00A17C43">
        <w:rPr>
          <w:rStyle w:val="scxw30427752"/>
          <w:rFonts w:ascii="Arial" w:hAnsi="Arial" w:cs="Arial"/>
        </w:rPr>
        <w:br/>
      </w:r>
      <w:r w:rsidRPr="00A17C43">
        <w:rPr>
          <w:rFonts w:ascii="Arial" w:hAnsi="Arial" w:cs="Arial"/>
          <w:noProof/>
        </w:rPr>
        <w:t>Alkoholhandläggare</w:t>
      </w:r>
    </w:p>
    <w:p w14:paraId="6CB033E1" w14:textId="77777777" w:rsidR="00263EA7" w:rsidRPr="00A17C43" w:rsidRDefault="00263EA7" w:rsidP="00263EA7">
      <w:pPr>
        <w:ind w:left="1304"/>
        <w:rPr>
          <w:rFonts w:ascii="Arial" w:hAnsi="Arial" w:cs="Arial"/>
          <w:szCs w:val="24"/>
        </w:rPr>
      </w:pPr>
    </w:p>
    <w:p w14:paraId="3EC330EE" w14:textId="77777777" w:rsidR="00263EA7" w:rsidRPr="00A17C43" w:rsidRDefault="00263EA7" w:rsidP="00263EA7">
      <w:pPr>
        <w:ind w:left="1304"/>
        <w:rPr>
          <w:rFonts w:ascii="Arial" w:hAnsi="Arial" w:cs="Arial"/>
          <w:szCs w:val="24"/>
        </w:rPr>
      </w:pPr>
      <w:r w:rsidRPr="00A17C43">
        <w:rPr>
          <w:rFonts w:ascii="Arial" w:hAnsi="Arial" w:cs="Arial"/>
          <w:szCs w:val="24"/>
        </w:rPr>
        <w:t xml:space="preserve">  </w:t>
      </w:r>
    </w:p>
    <w:p w14:paraId="6138ED68" w14:textId="77777777" w:rsidR="00263EA7" w:rsidRPr="00A17C43" w:rsidRDefault="00263EA7" w:rsidP="00263EA7">
      <w:pPr>
        <w:ind w:left="2608"/>
        <w:rPr>
          <w:rFonts w:ascii="Arial" w:hAnsi="Arial" w:cs="Arial"/>
          <w:szCs w:val="24"/>
        </w:rPr>
      </w:pPr>
    </w:p>
    <w:p w14:paraId="5FF88B8A" w14:textId="77777777" w:rsidR="00263EA7" w:rsidRPr="00A17C43" w:rsidRDefault="00263EA7" w:rsidP="00263EA7">
      <w:pPr>
        <w:spacing w:after="240"/>
        <w:rPr>
          <w:rFonts w:ascii="Arial" w:hAnsi="Arial" w:cs="Arial"/>
          <w:szCs w:val="24"/>
        </w:rPr>
      </w:pPr>
      <w:bookmarkStart w:id="5" w:name="endsvLEX_3_TextBeslutfoerslag"/>
      <w:bookmarkStart w:id="6" w:name="startsvLEX_2_Eget_Foervaltning"/>
      <w:bookmarkEnd w:id="5"/>
      <w:bookmarkEnd w:id="6"/>
    </w:p>
    <w:p w14:paraId="5D0E2863" w14:textId="77777777" w:rsidR="00263EA7" w:rsidRPr="00A17C43" w:rsidRDefault="00263EA7" w:rsidP="00263EA7">
      <w:pPr>
        <w:spacing w:before="120"/>
        <w:ind w:left="1418"/>
        <w:rPr>
          <w:rFonts w:ascii="Arial" w:hAnsi="Arial" w:cs="Arial"/>
        </w:rPr>
      </w:pPr>
      <w:bookmarkStart w:id="7" w:name="startsvLEX_1_Eget_Chef"/>
      <w:bookmarkEnd w:id="7"/>
    </w:p>
    <w:p w14:paraId="03305674" w14:textId="77777777" w:rsidR="001C3FF1" w:rsidRPr="00A17C43" w:rsidRDefault="001C3FF1" w:rsidP="001C3FF1">
      <w:pPr>
        <w:rPr>
          <w:rFonts w:ascii="Arial" w:hAnsi="Arial" w:cs="Arial"/>
        </w:rPr>
      </w:pPr>
    </w:p>
    <w:sectPr w:rsidR="001C3FF1" w:rsidRPr="00A17C43" w:rsidSect="004921EC">
      <w:headerReference w:type="even" r:id="rId8"/>
      <w:headerReference w:type="default" r:id="rId9"/>
      <w:footerReference w:type="even" r:id="rId10"/>
      <w:footerReference w:type="default" r:id="rId11"/>
      <w:headerReference w:type="first" r:id="rId12"/>
      <w:footerReference w:type="first" r:id="rId13"/>
      <w:pgSz w:w="11906" w:h="16838"/>
      <w:pgMar w:top="1418" w:right="1106"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D238" w14:textId="77777777" w:rsidR="00263EA7" w:rsidRDefault="00263EA7" w:rsidP="00FF17AD">
      <w:r>
        <w:separator/>
      </w:r>
    </w:p>
  </w:endnote>
  <w:endnote w:type="continuationSeparator" w:id="0">
    <w:p w14:paraId="641C95AB" w14:textId="77777777" w:rsidR="00263EA7" w:rsidRDefault="00263EA7" w:rsidP="00FF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BA45" w14:textId="77777777" w:rsidR="00AF543E" w:rsidRDefault="00AF54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78C0" w14:textId="77777777" w:rsidR="00AF543E" w:rsidRDefault="00AF54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189B" w14:textId="77777777" w:rsidR="00AF543E" w:rsidRDefault="00AF54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31C6" w14:textId="77777777" w:rsidR="00263EA7" w:rsidRDefault="00263EA7" w:rsidP="00FF17AD">
      <w:r>
        <w:separator/>
      </w:r>
    </w:p>
  </w:footnote>
  <w:footnote w:type="continuationSeparator" w:id="0">
    <w:p w14:paraId="48AE9660" w14:textId="77777777" w:rsidR="00263EA7" w:rsidRDefault="00263EA7" w:rsidP="00FF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CA654" w14:textId="77777777" w:rsidR="00AF543E" w:rsidRDefault="00AF54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AE76" w14:textId="77777777" w:rsidR="00F75A96" w:rsidRDefault="006B3C12">
    <w:pPr>
      <w:pStyle w:val="Sidhuvud"/>
    </w:pPr>
    <w:r>
      <w:tab/>
    </w:r>
    <w:r>
      <w:tab/>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1884" w14:textId="77777777" w:rsidR="0091797D" w:rsidRPr="006441F1" w:rsidRDefault="00263EA7" w:rsidP="008E76C3">
    <w:pPr>
      <w:pStyle w:val="Sidhuvud"/>
      <w:tabs>
        <w:tab w:val="clear" w:pos="4536"/>
        <w:tab w:val="left" w:pos="900"/>
        <w:tab w:val="left" w:pos="3969"/>
      </w:tabs>
      <w:rPr>
        <w:rFonts w:ascii="Times New Roman" w:hAnsi="Times New Roman"/>
        <w:b/>
        <w:bCs/>
        <w:szCs w:val="24"/>
      </w:rPr>
    </w:pPr>
    <w:r>
      <w:object w:dxaOrig="12373" w:dyaOrig="4559" w14:anchorId="68B0E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7.25pt">
          <v:imagedata r:id="rId1" o:title=""/>
        </v:shape>
        <o:OLEObject Type="Embed" ProgID="PBrush" ShapeID="_x0000_i1025" DrawAspect="Content" ObjectID="_1809863577" r:id="rId2"/>
      </w:object>
    </w:r>
    <w:r w:rsidR="006B3C12">
      <w:rPr>
        <w:rFonts w:ascii="Trebuchet MS" w:hAnsi="Trebuchet MS"/>
        <w:b/>
        <w:bCs/>
        <w:sz w:val="28"/>
        <w:szCs w:val="28"/>
      </w:rPr>
      <w:tab/>
    </w:r>
    <w:r w:rsidR="006B3C12">
      <w:rPr>
        <w:rFonts w:ascii="Times New Roman" w:hAnsi="Times New Roman"/>
        <w:b/>
        <w:bCs/>
        <w:szCs w:val="24"/>
      </w:rPr>
      <w:tab/>
    </w:r>
    <w:r w:rsidR="006B3C12" w:rsidRPr="00F75A96">
      <w:rPr>
        <w:rFonts w:ascii="Times New Roman" w:hAnsi="Times New Roman"/>
        <w:bCs/>
        <w:szCs w:val="24"/>
      </w:rPr>
      <w:fldChar w:fldCharType="begin"/>
    </w:r>
    <w:r w:rsidR="006B3C12" w:rsidRPr="00F75A96">
      <w:rPr>
        <w:rFonts w:ascii="Times New Roman" w:hAnsi="Times New Roman"/>
        <w:bCs/>
        <w:szCs w:val="24"/>
      </w:rPr>
      <w:instrText xml:space="preserve"> PAGE  \* Arabic  \* MERGEFORMAT </w:instrText>
    </w:r>
    <w:r w:rsidR="006B3C12" w:rsidRPr="00F75A96">
      <w:rPr>
        <w:rFonts w:ascii="Times New Roman" w:hAnsi="Times New Roman"/>
        <w:bCs/>
        <w:szCs w:val="24"/>
      </w:rPr>
      <w:fldChar w:fldCharType="separate"/>
    </w:r>
    <w:r w:rsidR="006B3C12">
      <w:rPr>
        <w:rFonts w:ascii="Times New Roman" w:hAnsi="Times New Roman"/>
        <w:bCs/>
        <w:noProof/>
        <w:szCs w:val="24"/>
      </w:rPr>
      <w:t>1</w:t>
    </w:r>
    <w:r w:rsidR="006B3C12" w:rsidRPr="00F75A96">
      <w:rPr>
        <w:rFonts w:ascii="Times New Roman" w:hAnsi="Times New Roman"/>
        <w:bCs/>
        <w:szCs w:val="24"/>
      </w:rPr>
      <w:fldChar w:fldCharType="end"/>
    </w:r>
  </w:p>
  <w:p w14:paraId="397C84BA" w14:textId="77777777" w:rsidR="006441F1" w:rsidRPr="00A00D4E" w:rsidRDefault="006B3C12" w:rsidP="0091797D">
    <w:pPr>
      <w:pStyle w:val="Sidhuvud"/>
      <w:tabs>
        <w:tab w:val="clear" w:pos="4536"/>
        <w:tab w:val="left" w:pos="900"/>
        <w:tab w:val="left" w:pos="5040"/>
      </w:tabs>
      <w:rPr>
        <w:rFonts w:ascii="Times New Roman" w:hAnsi="Times New Roman"/>
        <w:bCs/>
        <w:szCs w:val="24"/>
      </w:rPr>
    </w:pPr>
    <w:r>
      <w:rPr>
        <w:rFonts w:ascii="Times New Roman" w:hAnsi="Times New Roman"/>
        <w:bCs/>
        <w:szCs w:val="24"/>
      </w:rPr>
      <w:t xml:space="preserve">      </w:t>
    </w:r>
    <w:bookmarkStart w:id="8" w:name="startsvLEX_1_Eget_Foervaltning"/>
    <w:bookmarkStart w:id="9" w:name="endsvLEX_1_Eget_Foervaltning"/>
    <w:bookmarkEnd w:id="8"/>
    <w:bookmarkEnd w:id="9"/>
    <w:r w:rsidRPr="00A00D4E">
      <w:rPr>
        <w:rFonts w:ascii="Times New Roman" w:hAnsi="Times New Roman"/>
        <w:bCs/>
        <w:szCs w:val="24"/>
      </w:rPr>
      <w:tab/>
    </w:r>
  </w:p>
  <w:p w14:paraId="78FCA850" w14:textId="77777777" w:rsidR="0091797D" w:rsidRPr="003971B9" w:rsidRDefault="006B3C12" w:rsidP="002E5052">
    <w:pPr>
      <w:ind w:right="-257"/>
      <w:jc w:val="center"/>
      <w:rPr>
        <w:rFonts w:ascii="Times New Roman" w:hAnsi="Times New Roman"/>
        <w:bCs/>
        <w:szCs w:val="24"/>
      </w:rPr>
    </w:pPr>
    <w:r>
      <w:rPr>
        <w:bCs/>
        <w:szCs w:val="24"/>
      </w:rPr>
      <w:tab/>
    </w:r>
    <w:r>
      <w:rPr>
        <w:bCs/>
        <w:szCs w:val="24"/>
      </w:rPr>
      <w:tab/>
    </w:r>
    <w:r w:rsidR="002E5052">
      <w:rPr>
        <w:bCs/>
        <w:szCs w:val="24"/>
      </w:rPr>
      <w:tab/>
    </w:r>
    <w:r w:rsidR="001E55EC">
      <w:rPr>
        <w:rFonts w:ascii="Times New Roman" w:hAnsi="Times New Roman"/>
        <w:bCs/>
        <w:szCs w:val="24"/>
      </w:rPr>
      <w:t>202</w:t>
    </w:r>
    <w:r w:rsidR="00DF7F3B">
      <w:rPr>
        <w:rFonts w:ascii="Times New Roman" w:hAnsi="Times New Roman"/>
        <w:bCs/>
        <w:szCs w:val="24"/>
      </w:rPr>
      <w:t>4-</w:t>
    </w:r>
    <w:r w:rsidR="002E5052">
      <w:rPr>
        <w:rFonts w:ascii="Times New Roman" w:hAnsi="Times New Roman"/>
        <w:bCs/>
        <w:szCs w:val="24"/>
      </w:rPr>
      <w:t>12-</w:t>
    </w:r>
    <w:r w:rsidR="00AF543E">
      <w:rPr>
        <w:rFonts w:ascii="Times New Roman" w:hAnsi="Times New Roman"/>
        <w:bCs/>
        <w:szCs w:val="24"/>
      </w:rPr>
      <w:t>19</w:t>
    </w:r>
    <w:r w:rsidR="002E5052" w:rsidRPr="002E5052">
      <w:rPr>
        <w:rFonts w:ascii="Times New Roman" w:hAnsi="Times New Roman"/>
        <w:szCs w:val="24"/>
      </w:rPr>
      <w:t xml:space="preserve"> </w:t>
    </w:r>
    <w:r w:rsidR="002E5052">
      <w:rPr>
        <w:rFonts w:ascii="Times New Roman" w:hAnsi="Times New Roman"/>
        <w:szCs w:val="24"/>
      </w:rPr>
      <w:tab/>
    </w:r>
    <w:r w:rsidR="002E5052">
      <w:rPr>
        <w:rFonts w:ascii="Times New Roman" w:hAnsi="Times New Roman"/>
        <w:szCs w:val="24"/>
      </w:rPr>
      <w:tab/>
      <w:t xml:space="preserve">Dnr: 25/SN0014 </w:t>
    </w:r>
    <w:r w:rsidR="002E5052">
      <w:rPr>
        <w:rFonts w:ascii="Times New Roman" w:hAnsi="Times New Roman"/>
        <w:bCs/>
        <w:szCs w:val="24"/>
      </w:rPr>
      <w:tab/>
    </w:r>
  </w:p>
  <w:p w14:paraId="0FD1EF9D" w14:textId="77777777" w:rsidR="00E519EC" w:rsidRPr="00651C2E" w:rsidRDefault="006B3C12" w:rsidP="00C86C6F">
    <w:pPr>
      <w:pStyle w:val="Sidhuvud"/>
      <w:tabs>
        <w:tab w:val="clear" w:pos="4536"/>
        <w:tab w:val="left" w:pos="5040"/>
      </w:tabs>
      <w:rPr>
        <w:rFonts w:ascii="Times New Roman" w:hAnsi="Times New Roman"/>
      </w:rPr>
    </w:pP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CEC3B3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A501A5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B0C88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B37A4"/>
    <w:multiLevelType w:val="multilevel"/>
    <w:tmpl w:val="282EFA28"/>
    <w:styleLink w:val="Listformatlista"/>
    <w:lvl w:ilvl="0">
      <w:start w:val="1"/>
      <w:numFmt w:val="decimal"/>
      <w:pStyle w:val="Lista"/>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278C5B4D"/>
    <w:multiLevelType w:val="hybridMultilevel"/>
    <w:tmpl w:val="4634B68E"/>
    <w:lvl w:ilvl="0" w:tplc="87FC4C2A">
      <w:numFmt w:val="bullet"/>
      <w:lvlText w:val=""/>
      <w:lvlJc w:val="left"/>
      <w:pPr>
        <w:ind w:left="1494" w:hanging="360"/>
      </w:pPr>
      <w:rPr>
        <w:rFonts w:ascii="Symbol" w:eastAsia="Times New Roman" w:hAnsi="Symbol"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5" w15:restartNumberingAfterBreak="0">
    <w:nsid w:val="29461F49"/>
    <w:multiLevelType w:val="hybridMultilevel"/>
    <w:tmpl w:val="ADC60C72"/>
    <w:lvl w:ilvl="0" w:tplc="D914825E">
      <w:numFmt w:val="bullet"/>
      <w:lvlText w:val=""/>
      <w:lvlJc w:val="left"/>
      <w:pPr>
        <w:ind w:left="1494" w:hanging="360"/>
      </w:pPr>
      <w:rPr>
        <w:rFonts w:ascii="Symbol" w:eastAsia="Times New Roman" w:hAnsi="Symbol"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6" w15:restartNumberingAfterBreak="0">
    <w:nsid w:val="34375991"/>
    <w:multiLevelType w:val="multilevel"/>
    <w:tmpl w:val="1250F6B0"/>
    <w:styleLink w:val="Listformat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Times New Roman" w:hAnsi="Times New Roman" w:cs="Times New Roman" w:hint="default"/>
        <w:color w:val="auto"/>
        <w:u w:color="486C7D" w:themeColor="accent5"/>
      </w:rPr>
    </w:lvl>
    <w:lvl w:ilvl="2">
      <w:start w:val="1"/>
      <w:numFmt w:val="bullet"/>
      <w:pStyle w:val="Punktlista3"/>
      <w:lvlText w:val=""/>
      <w:lvlJc w:val="left"/>
      <w:pPr>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 w15:restartNumberingAfterBreak="0">
    <w:nsid w:val="3A4D6A81"/>
    <w:multiLevelType w:val="multilevel"/>
    <w:tmpl w:val="1250F6B0"/>
    <w:numStyleLink w:val="Listformatpunktlista"/>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A7"/>
    <w:rsid w:val="000154A4"/>
    <w:rsid w:val="0002100F"/>
    <w:rsid w:val="000309F1"/>
    <w:rsid w:val="00073BB9"/>
    <w:rsid w:val="00082073"/>
    <w:rsid w:val="00085A60"/>
    <w:rsid w:val="00087F1D"/>
    <w:rsid w:val="000C1BFF"/>
    <w:rsid w:val="000C570C"/>
    <w:rsid w:val="000D03FD"/>
    <w:rsid w:val="000E486D"/>
    <w:rsid w:val="000F0FEE"/>
    <w:rsid w:val="000F78B2"/>
    <w:rsid w:val="00100291"/>
    <w:rsid w:val="0012578A"/>
    <w:rsid w:val="001528FB"/>
    <w:rsid w:val="00187015"/>
    <w:rsid w:val="00187302"/>
    <w:rsid w:val="001931F8"/>
    <w:rsid w:val="001C16D8"/>
    <w:rsid w:val="001C3FF1"/>
    <w:rsid w:val="001D390E"/>
    <w:rsid w:val="001D3951"/>
    <w:rsid w:val="001E55EC"/>
    <w:rsid w:val="0026039E"/>
    <w:rsid w:val="00263EA7"/>
    <w:rsid w:val="00271D23"/>
    <w:rsid w:val="002A21E1"/>
    <w:rsid w:val="002D2B01"/>
    <w:rsid w:val="002E5052"/>
    <w:rsid w:val="002F12B8"/>
    <w:rsid w:val="00300EE7"/>
    <w:rsid w:val="0034569C"/>
    <w:rsid w:val="0036289C"/>
    <w:rsid w:val="00363910"/>
    <w:rsid w:val="00387B53"/>
    <w:rsid w:val="003B7B01"/>
    <w:rsid w:val="003F74D0"/>
    <w:rsid w:val="00402FC3"/>
    <w:rsid w:val="004054B0"/>
    <w:rsid w:val="004731D5"/>
    <w:rsid w:val="00495723"/>
    <w:rsid w:val="0052268D"/>
    <w:rsid w:val="00542CCF"/>
    <w:rsid w:val="005545B9"/>
    <w:rsid w:val="00590641"/>
    <w:rsid w:val="005B11AB"/>
    <w:rsid w:val="005D21E5"/>
    <w:rsid w:val="005D69C2"/>
    <w:rsid w:val="00610E2C"/>
    <w:rsid w:val="00612C77"/>
    <w:rsid w:val="00636954"/>
    <w:rsid w:val="00662049"/>
    <w:rsid w:val="00696996"/>
    <w:rsid w:val="006A6AE7"/>
    <w:rsid w:val="006B3C12"/>
    <w:rsid w:val="006B4FEC"/>
    <w:rsid w:val="00732554"/>
    <w:rsid w:val="00786E2E"/>
    <w:rsid w:val="007B457C"/>
    <w:rsid w:val="007D1A17"/>
    <w:rsid w:val="007D2DB9"/>
    <w:rsid w:val="007D4627"/>
    <w:rsid w:val="007D5550"/>
    <w:rsid w:val="00803502"/>
    <w:rsid w:val="008109B3"/>
    <w:rsid w:val="00861812"/>
    <w:rsid w:val="00876749"/>
    <w:rsid w:val="00914107"/>
    <w:rsid w:val="0092121F"/>
    <w:rsid w:val="009365E2"/>
    <w:rsid w:val="009C0478"/>
    <w:rsid w:val="009E7BAA"/>
    <w:rsid w:val="00A17C43"/>
    <w:rsid w:val="00A45280"/>
    <w:rsid w:val="00AA0418"/>
    <w:rsid w:val="00AF11FE"/>
    <w:rsid w:val="00AF543E"/>
    <w:rsid w:val="00B0175B"/>
    <w:rsid w:val="00B023BE"/>
    <w:rsid w:val="00B45795"/>
    <w:rsid w:val="00B45846"/>
    <w:rsid w:val="00B706C6"/>
    <w:rsid w:val="00BC19D4"/>
    <w:rsid w:val="00BD442C"/>
    <w:rsid w:val="00C52D9B"/>
    <w:rsid w:val="00C91EFF"/>
    <w:rsid w:val="00CB1645"/>
    <w:rsid w:val="00D25DF3"/>
    <w:rsid w:val="00DA1142"/>
    <w:rsid w:val="00DC3598"/>
    <w:rsid w:val="00DF7F3B"/>
    <w:rsid w:val="00E044C5"/>
    <w:rsid w:val="00E23B0F"/>
    <w:rsid w:val="00E62C59"/>
    <w:rsid w:val="00E752F0"/>
    <w:rsid w:val="00EA16EF"/>
    <w:rsid w:val="00EA7812"/>
    <w:rsid w:val="00EE0008"/>
    <w:rsid w:val="00F35B54"/>
    <w:rsid w:val="00F56451"/>
    <w:rsid w:val="00F847F1"/>
    <w:rsid w:val="00FB0C71"/>
    <w:rsid w:val="00FD359A"/>
    <w:rsid w:val="00FF17AD"/>
    <w:rsid w:val="00FF7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3541E184"/>
  <w15:chartTrackingRefBased/>
  <w15:docId w15:val="{9C79B30C-BBEF-4E6D-BC1E-616DE450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qFormat="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EA7"/>
    <w:pPr>
      <w:spacing w:after="0" w:line="240" w:lineRule="auto"/>
    </w:pPr>
    <w:rPr>
      <w:rFonts w:ascii="Garamond" w:eastAsia="Times New Roman" w:hAnsi="Garamond" w:cs="Times New Roman"/>
      <w:sz w:val="24"/>
      <w:szCs w:val="20"/>
      <w:lang w:eastAsia="sv-SE"/>
    </w:rPr>
  </w:style>
  <w:style w:type="paragraph" w:styleId="Rubrik1">
    <w:name w:val="heading 1"/>
    <w:basedOn w:val="Normal"/>
    <w:next w:val="Normal"/>
    <w:link w:val="Rubrik1Char"/>
    <w:uiPriority w:val="9"/>
    <w:qFormat/>
    <w:rsid w:val="001C3FF1"/>
    <w:pPr>
      <w:keepNext/>
      <w:keepLines/>
      <w:spacing w:before="120"/>
      <w:outlineLvl w:val="0"/>
    </w:pPr>
    <w:rPr>
      <w:rFonts w:asciiTheme="majorHAnsi" w:eastAsiaTheme="majorEastAsia" w:hAnsiTheme="majorHAnsi" w:cstheme="majorBidi"/>
      <w:b/>
      <w:sz w:val="48"/>
      <w:szCs w:val="32"/>
    </w:rPr>
  </w:style>
  <w:style w:type="paragraph" w:styleId="Rubrik2">
    <w:name w:val="heading 2"/>
    <w:basedOn w:val="Normal"/>
    <w:next w:val="Normal"/>
    <w:link w:val="Rubrik2Char"/>
    <w:uiPriority w:val="9"/>
    <w:qFormat/>
    <w:rsid w:val="00662049"/>
    <w:pPr>
      <w:keepNext/>
      <w:keepLines/>
      <w:spacing w:before="240"/>
      <w:outlineLvl w:val="1"/>
    </w:pPr>
    <w:rPr>
      <w:rFonts w:asciiTheme="majorHAnsi" w:eastAsiaTheme="majorEastAsia" w:hAnsiTheme="majorHAnsi" w:cstheme="majorBidi"/>
      <w:b/>
      <w:sz w:val="30"/>
      <w:szCs w:val="26"/>
    </w:rPr>
  </w:style>
  <w:style w:type="paragraph" w:styleId="Rubrik3">
    <w:name w:val="heading 3"/>
    <w:basedOn w:val="Normal"/>
    <w:next w:val="Normal"/>
    <w:link w:val="Rubrik3Char"/>
    <w:uiPriority w:val="9"/>
    <w:qFormat/>
    <w:rsid w:val="00B45795"/>
    <w:pPr>
      <w:keepNext/>
      <w:keepLines/>
      <w:spacing w:before="24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662049"/>
    <w:pPr>
      <w:keepNext/>
      <w:keepLines/>
      <w:spacing w:before="240"/>
      <w:outlineLvl w:val="3"/>
    </w:pPr>
    <w:rPr>
      <w:rFonts w:asciiTheme="majorHAnsi" w:eastAsiaTheme="majorEastAsia" w:hAnsiTheme="majorHAnsi" w:cstheme="majorBidi"/>
      <w:iCs/>
      <w:color w:val="486C7D" w:themeColor="accent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3FF1"/>
    <w:rPr>
      <w:rFonts w:asciiTheme="majorHAnsi" w:eastAsiaTheme="majorEastAsia" w:hAnsiTheme="majorHAnsi" w:cstheme="majorBidi"/>
      <w:b/>
      <w:sz w:val="48"/>
      <w:szCs w:val="32"/>
    </w:rPr>
  </w:style>
  <w:style w:type="character" w:customStyle="1" w:styleId="Rubrik2Char">
    <w:name w:val="Rubrik 2 Char"/>
    <w:basedOn w:val="Standardstycketeckensnitt"/>
    <w:link w:val="Rubrik2"/>
    <w:uiPriority w:val="9"/>
    <w:rsid w:val="00662049"/>
    <w:rPr>
      <w:rFonts w:asciiTheme="majorHAnsi" w:eastAsiaTheme="majorEastAsia" w:hAnsiTheme="majorHAnsi" w:cstheme="majorBidi"/>
      <w:b/>
      <w:sz w:val="30"/>
      <w:szCs w:val="26"/>
    </w:rPr>
  </w:style>
  <w:style w:type="character" w:customStyle="1" w:styleId="Rubrik3Char">
    <w:name w:val="Rubrik 3 Char"/>
    <w:basedOn w:val="Standardstycketeckensnitt"/>
    <w:link w:val="Rubrik3"/>
    <w:uiPriority w:val="9"/>
    <w:rsid w:val="00B45795"/>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662049"/>
    <w:rPr>
      <w:rFonts w:asciiTheme="majorHAnsi" w:eastAsiaTheme="majorEastAsia" w:hAnsiTheme="majorHAnsi" w:cstheme="majorBidi"/>
      <w:iCs/>
      <w:color w:val="486C7D" w:themeColor="accent5"/>
      <w:sz w:val="24"/>
    </w:rPr>
  </w:style>
  <w:style w:type="paragraph" w:styleId="Fotnotstext">
    <w:name w:val="footnote text"/>
    <w:basedOn w:val="Normal"/>
    <w:link w:val="FotnotstextChar"/>
    <w:uiPriority w:val="99"/>
    <w:rsid w:val="00FF17AD"/>
    <w:rPr>
      <w:sz w:val="18"/>
    </w:rPr>
  </w:style>
  <w:style w:type="character" w:customStyle="1" w:styleId="FotnotstextChar">
    <w:name w:val="Fotnotstext Char"/>
    <w:basedOn w:val="Standardstycketeckensnitt"/>
    <w:link w:val="Fotnotstext"/>
    <w:uiPriority w:val="99"/>
    <w:rsid w:val="00FF17AD"/>
    <w:rPr>
      <w:sz w:val="18"/>
      <w:szCs w:val="20"/>
    </w:rPr>
  </w:style>
  <w:style w:type="paragraph" w:styleId="Punktlista2">
    <w:name w:val="List Bullet 2"/>
    <w:basedOn w:val="Normal"/>
    <w:uiPriority w:val="99"/>
    <w:rsid w:val="005B11AB"/>
    <w:pPr>
      <w:numPr>
        <w:ilvl w:val="1"/>
        <w:numId w:val="6"/>
      </w:numPr>
      <w:contextualSpacing/>
    </w:pPr>
  </w:style>
  <w:style w:type="paragraph" w:styleId="Sidhuvud">
    <w:name w:val="header"/>
    <w:basedOn w:val="Normal"/>
    <w:link w:val="SidhuvudChar"/>
    <w:uiPriority w:val="99"/>
    <w:rsid w:val="00FF17AD"/>
    <w:pPr>
      <w:tabs>
        <w:tab w:val="center" w:pos="4536"/>
        <w:tab w:val="right" w:pos="9072"/>
      </w:tabs>
    </w:pPr>
    <w:rPr>
      <w:rFonts w:ascii="Arial" w:hAnsi="Arial"/>
      <w:sz w:val="20"/>
    </w:rPr>
  </w:style>
  <w:style w:type="character" w:customStyle="1" w:styleId="SidhuvudChar">
    <w:name w:val="Sidhuvud Char"/>
    <w:basedOn w:val="Standardstycketeckensnitt"/>
    <w:link w:val="Sidhuvud"/>
    <w:uiPriority w:val="99"/>
    <w:rsid w:val="00FF17AD"/>
    <w:rPr>
      <w:rFonts w:ascii="Arial" w:hAnsi="Arial"/>
      <w:sz w:val="20"/>
    </w:rPr>
  </w:style>
  <w:style w:type="paragraph" w:customStyle="1" w:styleId="Ingress">
    <w:name w:val="Ingress"/>
    <w:basedOn w:val="Normal"/>
    <w:next w:val="Normal"/>
    <w:qFormat/>
    <w:rsid w:val="000C1BFF"/>
    <w:rPr>
      <w:i/>
      <w:noProof/>
    </w:rPr>
  </w:style>
  <w:style w:type="numbering" w:customStyle="1" w:styleId="Listformatpunktlista">
    <w:name w:val="Listformat punktlista"/>
    <w:uiPriority w:val="99"/>
    <w:rsid w:val="005B11AB"/>
    <w:pPr>
      <w:numPr>
        <w:numId w:val="4"/>
      </w:numPr>
    </w:pPr>
  </w:style>
  <w:style w:type="paragraph" w:customStyle="1" w:styleId="Tabellrubrik">
    <w:name w:val="Tabellrubrik"/>
    <w:basedOn w:val="Normal"/>
    <w:next w:val="Normal"/>
    <w:rsid w:val="005545B9"/>
    <w:rPr>
      <w:noProof/>
    </w:rPr>
  </w:style>
  <w:style w:type="paragraph" w:styleId="Punktlista">
    <w:name w:val="List Bullet"/>
    <w:basedOn w:val="Normal"/>
    <w:uiPriority w:val="99"/>
    <w:qFormat/>
    <w:rsid w:val="005B11AB"/>
    <w:pPr>
      <w:numPr>
        <w:numId w:val="6"/>
      </w:numPr>
      <w:contextualSpacing/>
    </w:pPr>
  </w:style>
  <w:style w:type="paragraph" w:styleId="Punktlista3">
    <w:name w:val="List Bullet 3"/>
    <w:basedOn w:val="Normal"/>
    <w:uiPriority w:val="99"/>
    <w:rsid w:val="005B11AB"/>
    <w:pPr>
      <w:numPr>
        <w:ilvl w:val="2"/>
        <w:numId w:val="6"/>
      </w:numPr>
      <w:contextualSpacing/>
    </w:pPr>
  </w:style>
  <w:style w:type="paragraph" w:customStyle="1" w:styleId="Tabelltext">
    <w:name w:val="Tabelltext"/>
    <w:basedOn w:val="Normal"/>
    <w:next w:val="Normal"/>
    <w:rsid w:val="005545B9"/>
  </w:style>
  <w:style w:type="table" w:styleId="Tabellrutnt">
    <w:name w:val="Table Grid"/>
    <w:basedOn w:val="Normaltabell"/>
    <w:uiPriority w:val="39"/>
    <w:rsid w:val="0055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ybrotabell">
    <w:name w:val="Nybro tabell"/>
    <w:basedOn w:val="Normaltabell"/>
    <w:uiPriority w:val="99"/>
    <w:rsid w:val="00EA16EF"/>
    <w:pPr>
      <w:spacing w:after="40" w:line="240" w:lineRule="auto"/>
    </w:pPr>
    <w:tblPr>
      <w:tblStyleRowBandSize w:val="1"/>
    </w:tblPr>
    <w:tcPr>
      <w:shd w:val="clear" w:color="auto" w:fill="auto"/>
    </w:tc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l2br w:val="nil"/>
          <w:tr2bl w:val="nil"/>
        </w:tcBorders>
        <w:shd w:val="clear" w:color="auto" w:fill="auto"/>
      </w:tcPr>
    </w:tblStylePr>
    <w:tblStylePr w:type="firstCol">
      <w:rPr>
        <w:rFonts w:asciiTheme="minorHAnsi" w:hAnsiTheme="minorHAnsi"/>
        <w:b w:val="0"/>
        <w:sz w:val="22"/>
      </w:rPr>
    </w:tblStylePr>
    <w:tblStylePr w:type="band1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tblStylePr w:type="band2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style>
  <w:style w:type="table" w:customStyle="1" w:styleId="Nybrotabellrd">
    <w:name w:val="Nybro tabell röd"/>
    <w:basedOn w:val="Normaltabell"/>
    <w:uiPriority w:val="99"/>
    <w:rsid w:val="00387B53"/>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F28375" w:themeFill="accent1"/>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styleId="Rutntstabell1ljusdekorfrg4">
    <w:name w:val="Grid Table 1 Light Accent 4"/>
    <w:basedOn w:val="Normaltabell"/>
    <w:uiPriority w:val="46"/>
    <w:rsid w:val="00EA16EF"/>
    <w:pPr>
      <w:spacing w:after="0" w:line="240" w:lineRule="auto"/>
    </w:pPr>
    <w:tblPr>
      <w:tblStyleRowBandSize w:val="1"/>
      <w:tblStyleColBandSize w:val="1"/>
      <w:tblBorders>
        <w:top w:val="single" w:sz="4" w:space="0" w:color="F0F7F4" w:themeColor="accent4" w:themeTint="66"/>
        <w:left w:val="single" w:sz="4" w:space="0" w:color="F0F7F4" w:themeColor="accent4" w:themeTint="66"/>
        <w:bottom w:val="single" w:sz="4" w:space="0" w:color="F0F7F4" w:themeColor="accent4" w:themeTint="66"/>
        <w:right w:val="single" w:sz="4" w:space="0" w:color="F0F7F4" w:themeColor="accent4" w:themeTint="66"/>
        <w:insideH w:val="single" w:sz="4" w:space="0" w:color="F0F7F4" w:themeColor="accent4" w:themeTint="66"/>
        <w:insideV w:val="single" w:sz="4" w:space="0" w:color="F0F7F4" w:themeColor="accent4" w:themeTint="66"/>
      </w:tblBorders>
    </w:tblPr>
    <w:tblStylePr w:type="firstRow">
      <w:rPr>
        <w:b/>
        <w:bCs/>
      </w:rPr>
      <w:tblPr/>
      <w:tcPr>
        <w:tcBorders>
          <w:bottom w:val="single" w:sz="12" w:space="0" w:color="E8F3F0" w:themeColor="accent4" w:themeTint="99"/>
        </w:tcBorders>
      </w:tcPr>
    </w:tblStylePr>
    <w:tblStylePr w:type="lastRow">
      <w:rPr>
        <w:b/>
        <w:bCs/>
      </w:rPr>
      <w:tblPr/>
      <w:tcPr>
        <w:tcBorders>
          <w:top w:val="double" w:sz="2" w:space="0" w:color="E8F3F0" w:themeColor="accent4" w:themeTint="99"/>
        </w:tcBorders>
      </w:tcPr>
    </w:tblStylePr>
    <w:tblStylePr w:type="firstCol">
      <w:rPr>
        <w:b/>
        <w:bCs/>
      </w:rPr>
    </w:tblStylePr>
    <w:tblStylePr w:type="lastCol">
      <w:rPr>
        <w:b/>
        <w:bCs/>
      </w:rPr>
    </w:tblStylePr>
  </w:style>
  <w:style w:type="table" w:customStyle="1" w:styleId="Nybrotabellbl">
    <w:name w:val="Nybro tabell blå"/>
    <w:basedOn w:val="Normaltabell"/>
    <w:uiPriority w:val="99"/>
    <w:rsid w:val="00387B53"/>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C1DFF1" w:themeFill="accent2"/>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customStyle="1" w:styleId="Nybrotabellgrn">
    <w:name w:val="Nybro tabell grön"/>
    <w:basedOn w:val="Normaltabell"/>
    <w:uiPriority w:val="99"/>
    <w:rsid w:val="0026039E"/>
    <w:pPr>
      <w:spacing w:after="0" w:line="240" w:lineRule="auto"/>
    </w:pPr>
    <w:tblPr>
      <w:tblStyleRowBandSize w:val="1"/>
    </w:tblPr>
    <w:tblStylePr w:type="firstRow">
      <w:rPr>
        <w:rFonts w:asciiTheme="minorHAnsi" w:hAnsiTheme="minorHAnsi"/>
        <w:b/>
        <w:sz w:val="22"/>
      </w:rPr>
      <w:tblPr/>
      <w:tcPr>
        <w:shd w:val="clear" w:color="auto" w:fill="DAECE6" w:themeFill="accent4"/>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numbering" w:customStyle="1" w:styleId="Listformatlista">
    <w:name w:val="Listformat lista"/>
    <w:uiPriority w:val="99"/>
    <w:rsid w:val="00F35B54"/>
    <w:pPr>
      <w:numPr>
        <w:numId w:val="5"/>
      </w:numPr>
    </w:pPr>
  </w:style>
  <w:style w:type="paragraph" w:styleId="Lista">
    <w:name w:val="List"/>
    <w:basedOn w:val="Normal"/>
    <w:uiPriority w:val="99"/>
    <w:qFormat/>
    <w:rsid w:val="00F35B54"/>
    <w:pPr>
      <w:numPr>
        <w:numId w:val="5"/>
      </w:numPr>
      <w:contextualSpacing/>
    </w:pPr>
  </w:style>
  <w:style w:type="paragraph" w:styleId="Sidfot">
    <w:name w:val="footer"/>
    <w:basedOn w:val="Normal"/>
    <w:link w:val="SidfotChar"/>
    <w:uiPriority w:val="99"/>
    <w:rsid w:val="00B45795"/>
    <w:pPr>
      <w:tabs>
        <w:tab w:val="center" w:pos="4536"/>
        <w:tab w:val="right" w:pos="9072"/>
      </w:tabs>
    </w:pPr>
    <w:rPr>
      <w:rFonts w:ascii="Arial" w:hAnsi="Arial"/>
      <w:color w:val="B0B0B0"/>
      <w:sz w:val="20"/>
    </w:rPr>
  </w:style>
  <w:style w:type="character" w:customStyle="1" w:styleId="SidfotChar">
    <w:name w:val="Sidfot Char"/>
    <w:basedOn w:val="Standardstycketeckensnitt"/>
    <w:link w:val="Sidfot"/>
    <w:uiPriority w:val="99"/>
    <w:rsid w:val="00B45795"/>
    <w:rPr>
      <w:rFonts w:ascii="Arial" w:hAnsi="Arial"/>
      <w:color w:val="B0B0B0"/>
      <w:sz w:val="20"/>
    </w:rPr>
  </w:style>
  <w:style w:type="character" w:styleId="Fotnotsreferens">
    <w:name w:val="footnote reference"/>
    <w:basedOn w:val="Standardstycketeckensnitt"/>
    <w:uiPriority w:val="99"/>
    <w:rsid w:val="00FF17AD"/>
    <w:rPr>
      <w:vertAlign w:val="superscript"/>
    </w:rPr>
  </w:style>
  <w:style w:type="paragraph" w:styleId="Beskrivning">
    <w:name w:val="caption"/>
    <w:basedOn w:val="Normal"/>
    <w:next w:val="Normal"/>
    <w:uiPriority w:val="35"/>
    <w:rsid w:val="001C3FF1"/>
    <w:rPr>
      <w:i/>
      <w:iCs/>
      <w:sz w:val="18"/>
      <w:szCs w:val="18"/>
    </w:rPr>
  </w:style>
  <w:style w:type="paragraph" w:customStyle="1" w:styleId="BYBrdtext">
    <w:name w:val="BY Brödtext"/>
    <w:basedOn w:val="Normal"/>
    <w:qFormat/>
    <w:rsid w:val="00263EA7"/>
    <w:pPr>
      <w:ind w:left="1134" w:right="851"/>
    </w:pPr>
    <w:rPr>
      <w:rFonts w:ascii="Times New Roman" w:hAnsi="Times New Roman"/>
      <w:bCs/>
      <w:szCs w:val="24"/>
      <w:lang w:bidi="sv-SE"/>
    </w:rPr>
  </w:style>
  <w:style w:type="paragraph" w:customStyle="1" w:styleId="paragraph">
    <w:name w:val="paragraph"/>
    <w:basedOn w:val="Normal"/>
    <w:rsid w:val="00263EA7"/>
    <w:pPr>
      <w:spacing w:before="100" w:beforeAutospacing="1" w:after="100" w:afterAutospacing="1"/>
    </w:pPr>
    <w:rPr>
      <w:rFonts w:ascii="Times New Roman" w:eastAsiaTheme="minorHAnsi" w:hAnsi="Times New Roman"/>
      <w:szCs w:val="24"/>
    </w:rPr>
  </w:style>
  <w:style w:type="character" w:customStyle="1" w:styleId="scxw30427752">
    <w:name w:val="scxw30427752"/>
    <w:basedOn w:val="Standardstycketeckensnitt"/>
    <w:rsid w:val="00263EA7"/>
  </w:style>
  <w:style w:type="paragraph" w:styleId="Liststycke">
    <w:name w:val="List Paragraph"/>
    <w:basedOn w:val="Normal"/>
    <w:uiPriority w:val="34"/>
    <w:qFormat/>
    <w:rsid w:val="00263EA7"/>
    <w:pPr>
      <w:ind w:left="720"/>
      <w:contextualSpacing/>
    </w:pPr>
  </w:style>
  <w:style w:type="paragraph" w:customStyle="1" w:styleId="BYRubrik2">
    <w:name w:val="BY Rubrik 2"/>
    <w:basedOn w:val="Rubrik2"/>
    <w:autoRedefine/>
    <w:qFormat/>
    <w:rsid w:val="006A6AE7"/>
    <w:pPr>
      <w:tabs>
        <w:tab w:val="left" w:pos="1134"/>
      </w:tabs>
      <w:ind w:left="1134" w:right="851"/>
    </w:pPr>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ybro kommun">
      <a:dk1>
        <a:sysClr val="windowText" lastClr="000000"/>
      </a:dk1>
      <a:lt1>
        <a:sysClr val="window" lastClr="FFFFFF"/>
      </a:lt1>
      <a:dk2>
        <a:srgbClr val="486C7D"/>
      </a:dk2>
      <a:lt2>
        <a:srgbClr val="E7E6E6"/>
      </a:lt2>
      <a:accent1>
        <a:srgbClr val="F28375"/>
      </a:accent1>
      <a:accent2>
        <a:srgbClr val="C1DFF1"/>
      </a:accent2>
      <a:accent3>
        <a:srgbClr val="F1D6AB"/>
      </a:accent3>
      <a:accent4>
        <a:srgbClr val="DAECE6"/>
      </a:accent4>
      <a:accent5>
        <a:srgbClr val="486C7D"/>
      </a:accent5>
      <a:accent6>
        <a:srgbClr val="BFBFBF"/>
      </a:accent6>
      <a:hlink>
        <a:srgbClr val="0563C1"/>
      </a:hlink>
      <a:folHlink>
        <a:srgbClr val="954F72"/>
      </a:folHlink>
    </a:clrScheme>
    <a:fontScheme name="Nybro kommun WD">
      <a:majorFont>
        <a:latin typeface="Raleway"/>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95E90-141B-49E1-BD06-BFB6BEA0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2233</Words>
  <Characters>11838</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Nybro kommun</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Löfhede</dc:creator>
  <cp:keywords/>
  <dc:description/>
  <cp:lastModifiedBy>Stefan Löfhede</cp:lastModifiedBy>
  <cp:revision>24</cp:revision>
  <cp:lastPrinted>2025-01-29T14:11:00Z</cp:lastPrinted>
  <dcterms:created xsi:type="dcterms:W3CDTF">2024-09-10T09:43:00Z</dcterms:created>
  <dcterms:modified xsi:type="dcterms:W3CDTF">2025-05-27T13:06:00Z</dcterms:modified>
</cp:coreProperties>
</file>