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d9cr9ig0lj9" w:id="0"/>
      <w:bookmarkEnd w:id="0"/>
      <w:r w:rsidDel="00000000" w:rsidR="00000000" w:rsidRPr="00000000">
        <w:rPr>
          <w:rtl w:val="0"/>
        </w:rPr>
        <w:t xml:space="preserve">Byte till Quiculum från Tempus/IST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0" w:firstLine="0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6"/>
          <w:szCs w:val="26"/>
          <w:rtl w:val="0"/>
        </w:rPr>
        <w:t xml:space="preserve">Måndag den 6 november byter vi till det administrativa systemet Quiculum för alla vårdnadshavare som tidigare haft Tempus/ IST. </w:t>
      </w:r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Från det datumet kommer all information från förskola och fritids att skickas via Quiculum. </w:t>
      </w:r>
    </w:p>
    <w:p w:rsidR="00000000" w:rsidDel="00000000" w:rsidP="00000000" w:rsidRDefault="00000000" w:rsidRPr="00000000" w14:paraId="00000004">
      <w:pPr>
        <w:shd w:fill="ffffff" w:val="clear"/>
        <w:ind w:left="0" w:firstLine="0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Från och med måndag vecka 44 kommer du att kunna logga in och se dina uppgifter i Quiculum. Här nedan följer information till dig som är vårdnadshavare. 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Appen laddas ner i App Store eller Google Play. (Samma som för andra appar) När du har laddat ner appen, väljer du din skola och loggar in med Bank-ID.</w:t>
      </w:r>
    </w:p>
    <w:p w:rsidR="00000000" w:rsidDel="00000000" w:rsidP="00000000" w:rsidRDefault="00000000" w:rsidRPr="00000000" w14:paraId="00000007">
      <w:pPr>
        <w:shd w:fill="ffffff" w:val="clear"/>
        <w:ind w:left="720" w:firstLine="0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Om du vill logga in i webb-versionen ska du surfa till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Quiculum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. Välj skola och logga in med Bank-ID.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Kontrollera dina uppgifter. I appen, klicka på kugghjulet. I webbversionen, klicka på ditt namn uppe till höger och ”Mina inställningar”.</w:t>
      </w:r>
    </w:p>
    <w:p w:rsidR="00000000" w:rsidDel="00000000" w:rsidP="00000000" w:rsidRDefault="00000000" w:rsidRPr="00000000" w14:paraId="00000009">
      <w:pPr>
        <w:shd w:fill="ffffff" w:val="clear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color w:val="222222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Kontrollera att din inkomstuppgift stämmer via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E-tjänst Qore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. Den här länken finns också på kommunens webbsida.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Du behöver lägga in hämta-lämna-tider på nytt. På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Support för vårdnadshavare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 finner du manualer. I detta fall ska du välja ”Ange standardtider för hämtning och lämning”, men här finns även andra manualer.  </w:t>
      </w:r>
    </w:p>
    <w:p w:rsidR="00000000" w:rsidDel="00000000" w:rsidP="00000000" w:rsidRDefault="00000000" w:rsidRPr="00000000" w14:paraId="0000000D">
      <w:pPr>
        <w:shd w:fill="ffffff" w:val="clear"/>
        <w:ind w:left="0" w:firstLine="0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ind w:left="72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Vid frågor är du välkommen att kontakta quiqulums kundsupport via webben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6"/>
            <w:szCs w:val="26"/>
            <w:u w:val="single"/>
            <w:rtl w:val="0"/>
          </w:rPr>
          <w:t xml:space="preserve">support online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, via telefon: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018-430 09 00 </w:t>
      </w:r>
    </w:p>
    <w:p w:rsidR="00000000" w:rsidDel="00000000" w:rsidP="00000000" w:rsidRDefault="00000000" w:rsidRPr="00000000" w14:paraId="0000000F">
      <w:pPr>
        <w:shd w:fill="ffffff" w:val="clear"/>
        <w:ind w:left="720" w:firstLine="0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eller via e-post: support@quiculum.se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3357563" cy="59709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7563" cy="5970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quiculum.se/2042-page.aspx" TargetMode="External"/><Relationship Id="rId5" Type="http://schemas.openxmlformats.org/officeDocument/2006/relationships/styles" Target="styles.xml"/><Relationship Id="rId6" Type="http://schemas.openxmlformats.org/officeDocument/2006/relationships/hyperlink" Target="https://torsas.quiculum.se/login" TargetMode="External"/><Relationship Id="rId7" Type="http://schemas.openxmlformats.org/officeDocument/2006/relationships/hyperlink" Target="https://etjanst.qore.se/torsas/home" TargetMode="External"/><Relationship Id="rId8" Type="http://schemas.openxmlformats.org/officeDocument/2006/relationships/hyperlink" Target="https://quiculum.se/page.aspx?id=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